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DD8C" w14:textId="77E6A4E5" w:rsidR="000E4E3A" w:rsidRPr="003609A0" w:rsidRDefault="000E4E3A" w:rsidP="000E4E3A">
      <w:pPr>
        <w:pStyle w:val="Default"/>
        <w:jc w:val="center"/>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ДОГОВІР № </w:t>
      </w:r>
      <w:r w:rsidR="002B6070">
        <w:rPr>
          <w:rFonts w:asciiTheme="minorHAnsi" w:hAnsiTheme="minorHAnsi" w:cstheme="minorHAnsi"/>
          <w:b/>
          <w:bCs/>
          <w:sz w:val="22"/>
          <w:szCs w:val="22"/>
          <w:lang w:val="uk-UA"/>
        </w:rPr>
        <w:t>_______</w:t>
      </w:r>
    </w:p>
    <w:p w14:paraId="67634DA7" w14:textId="77777777" w:rsidR="000E4E3A" w:rsidRPr="003609A0" w:rsidRDefault="000E4E3A" w:rsidP="000E4E3A">
      <w:pPr>
        <w:pStyle w:val="Default"/>
        <w:jc w:val="center"/>
        <w:rPr>
          <w:rFonts w:asciiTheme="minorHAnsi" w:hAnsiTheme="minorHAnsi" w:cstheme="minorHAnsi"/>
          <w:sz w:val="22"/>
          <w:szCs w:val="22"/>
          <w:lang w:val="uk-UA"/>
        </w:rPr>
      </w:pPr>
      <w:r w:rsidRPr="003609A0">
        <w:rPr>
          <w:rFonts w:asciiTheme="minorHAnsi" w:hAnsiTheme="minorHAnsi" w:cstheme="minorHAnsi"/>
          <w:b/>
          <w:bCs/>
          <w:sz w:val="22"/>
          <w:szCs w:val="22"/>
          <w:lang w:val="uk-UA"/>
        </w:rPr>
        <w:t>про виконання робіт та надання послуг</w:t>
      </w:r>
    </w:p>
    <w:p w14:paraId="67A6DB01" w14:textId="66558728" w:rsidR="000E4E3A" w:rsidRPr="003609A0" w:rsidRDefault="000E4E3A" w:rsidP="000E4E3A">
      <w:pPr>
        <w:pStyle w:val="Default"/>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м. Київ                                                                                                                            </w:t>
      </w:r>
      <w:r w:rsidR="003609A0" w:rsidRPr="003609A0">
        <w:rPr>
          <w:rFonts w:asciiTheme="minorHAnsi" w:hAnsiTheme="minorHAnsi" w:cstheme="minorHAnsi"/>
          <w:sz w:val="22"/>
          <w:szCs w:val="22"/>
          <w:lang w:val="uk-UA"/>
        </w:rPr>
        <w:t xml:space="preserve">     </w:t>
      </w:r>
      <w:r w:rsidRPr="003609A0">
        <w:rPr>
          <w:rFonts w:asciiTheme="minorHAnsi" w:hAnsiTheme="minorHAnsi" w:cstheme="minorHAnsi"/>
          <w:sz w:val="22"/>
          <w:szCs w:val="22"/>
          <w:lang w:val="uk-UA"/>
        </w:rPr>
        <w:t xml:space="preserve">  </w:t>
      </w:r>
      <w:r w:rsidR="003609A0">
        <w:rPr>
          <w:rFonts w:asciiTheme="minorHAnsi" w:hAnsiTheme="minorHAnsi" w:cstheme="minorHAnsi"/>
          <w:sz w:val="22"/>
          <w:szCs w:val="22"/>
          <w:lang w:val="uk-UA"/>
        </w:rPr>
        <w:tab/>
      </w:r>
      <w:r w:rsidR="002B6070">
        <w:rPr>
          <w:rFonts w:asciiTheme="minorHAnsi" w:hAnsiTheme="minorHAnsi" w:cstheme="minorHAnsi"/>
          <w:sz w:val="22"/>
          <w:szCs w:val="22"/>
          <w:lang w:val="uk-UA"/>
        </w:rPr>
        <w:t>________</w:t>
      </w:r>
      <w:r w:rsidRPr="00105DDF">
        <w:rPr>
          <w:rFonts w:asciiTheme="minorHAnsi" w:hAnsiTheme="minorHAnsi" w:cstheme="minorHAnsi"/>
          <w:sz w:val="22"/>
          <w:szCs w:val="22"/>
          <w:lang w:val="uk-UA"/>
        </w:rPr>
        <w:t xml:space="preserve"> року</w:t>
      </w:r>
      <w:r w:rsidRPr="003609A0">
        <w:rPr>
          <w:rFonts w:asciiTheme="minorHAnsi" w:hAnsiTheme="minorHAnsi" w:cstheme="minorHAnsi"/>
          <w:sz w:val="22"/>
          <w:szCs w:val="22"/>
          <w:lang w:val="uk-UA"/>
        </w:rPr>
        <w:t xml:space="preserve"> </w:t>
      </w:r>
    </w:p>
    <w:p w14:paraId="072C9F51" w14:textId="290EFE59" w:rsidR="000E4E3A" w:rsidRPr="003609A0" w:rsidRDefault="000E4E3A" w:rsidP="003609A0">
      <w:pPr>
        <w:pStyle w:val="Default"/>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br/>
      </w:r>
      <w:r w:rsidR="003609A0" w:rsidRPr="00B34F4A">
        <w:rPr>
          <w:rFonts w:asciiTheme="minorHAnsi" w:hAnsiTheme="minorHAnsi" w:cstheme="minorHAnsi"/>
          <w:sz w:val="22"/>
          <w:szCs w:val="22"/>
          <w:highlight w:val="yellow"/>
          <w:lang w:val="uk-UA"/>
        </w:rPr>
        <w:t xml:space="preserve">Товариство з обмеженою відповідальністю </w:t>
      </w:r>
      <w:r w:rsidR="00247959">
        <w:rPr>
          <w:rFonts w:asciiTheme="minorHAnsi" w:hAnsiTheme="minorHAnsi" w:cstheme="minorHAnsi"/>
          <w:sz w:val="22"/>
          <w:szCs w:val="22"/>
          <w:highlight w:val="yellow"/>
          <w:lang w:val="uk-UA"/>
        </w:rPr>
        <w:t>__________________________</w:t>
      </w:r>
      <w:r w:rsidR="003609A0" w:rsidRPr="00B34F4A">
        <w:rPr>
          <w:rFonts w:asciiTheme="minorHAnsi" w:hAnsiTheme="minorHAnsi" w:cstheme="minorHAnsi"/>
          <w:sz w:val="22"/>
          <w:szCs w:val="22"/>
          <w:highlight w:val="yellow"/>
          <w:lang w:val="uk-UA"/>
        </w:rPr>
        <w:t xml:space="preserve"> </w:t>
      </w:r>
      <w:r w:rsidRPr="00B34F4A">
        <w:rPr>
          <w:rFonts w:asciiTheme="minorHAnsi" w:hAnsiTheme="minorHAnsi" w:cstheme="minorHAnsi"/>
          <w:sz w:val="22"/>
          <w:szCs w:val="22"/>
          <w:highlight w:val="yellow"/>
          <w:lang w:val="uk-UA"/>
        </w:rPr>
        <w:t xml:space="preserve">створене відповідно до законодавства України, надалі – Замовник, в особі Директора </w:t>
      </w:r>
      <w:r w:rsidR="00B34F4A" w:rsidRPr="00B34F4A">
        <w:rPr>
          <w:rFonts w:asciiTheme="minorHAnsi" w:hAnsiTheme="minorHAnsi" w:cstheme="minorHAnsi"/>
          <w:sz w:val="22"/>
          <w:szCs w:val="22"/>
          <w:highlight w:val="yellow"/>
          <w:lang w:val="uk-UA"/>
        </w:rPr>
        <w:t>____________________________</w:t>
      </w:r>
      <w:r w:rsidR="003609A0" w:rsidRPr="00B34F4A">
        <w:rPr>
          <w:rFonts w:asciiTheme="minorHAnsi" w:hAnsiTheme="minorHAnsi" w:cstheme="minorHAnsi"/>
          <w:sz w:val="22"/>
          <w:szCs w:val="22"/>
          <w:highlight w:val="yellow"/>
          <w:lang w:val="uk-UA"/>
        </w:rPr>
        <w:t>,</w:t>
      </w:r>
      <w:r w:rsidR="003609A0" w:rsidRPr="00842613">
        <w:rPr>
          <w:rFonts w:asciiTheme="minorHAnsi" w:hAnsiTheme="minorHAnsi" w:cstheme="minorHAnsi"/>
          <w:sz w:val="22"/>
          <w:szCs w:val="22"/>
          <w:lang w:val="uk-UA"/>
        </w:rPr>
        <w:t xml:space="preserve">  </w:t>
      </w:r>
      <w:r w:rsidRPr="00842613">
        <w:rPr>
          <w:rFonts w:asciiTheme="minorHAnsi" w:hAnsiTheme="minorHAnsi" w:cstheme="minorHAnsi"/>
          <w:sz w:val="22"/>
          <w:szCs w:val="22"/>
          <w:lang w:val="uk-UA"/>
        </w:rPr>
        <w:t>що діє на підставі Статуту, та Товариство з обмеженою відповідальністю «</w:t>
      </w:r>
      <w:proofErr w:type="spellStart"/>
      <w:r w:rsidRPr="00842613">
        <w:rPr>
          <w:rFonts w:asciiTheme="minorHAnsi" w:hAnsiTheme="minorHAnsi" w:cstheme="minorHAnsi"/>
          <w:sz w:val="22"/>
          <w:szCs w:val="22"/>
          <w:lang w:val="uk-UA"/>
        </w:rPr>
        <w:t>Ай.Ер.Сі.Компані</w:t>
      </w:r>
      <w:proofErr w:type="spellEnd"/>
      <w:r w:rsidRPr="00842613">
        <w:rPr>
          <w:rFonts w:asciiTheme="minorHAnsi" w:hAnsiTheme="minorHAnsi" w:cstheme="minorHAnsi"/>
          <w:sz w:val="22"/>
          <w:szCs w:val="22"/>
          <w:lang w:val="uk-UA"/>
        </w:rPr>
        <w:t xml:space="preserve">», створене відповідно до законодавства України, надалі – Виконавець, в особі директора </w:t>
      </w:r>
      <w:proofErr w:type="spellStart"/>
      <w:r w:rsidRPr="00842613">
        <w:rPr>
          <w:rFonts w:asciiTheme="minorHAnsi" w:hAnsiTheme="minorHAnsi" w:cstheme="minorHAnsi"/>
          <w:sz w:val="22"/>
          <w:szCs w:val="22"/>
          <w:lang w:val="uk-UA"/>
        </w:rPr>
        <w:t>Муштіной</w:t>
      </w:r>
      <w:proofErr w:type="spellEnd"/>
      <w:r w:rsidRPr="00842613">
        <w:rPr>
          <w:rFonts w:asciiTheme="minorHAnsi" w:hAnsiTheme="minorHAnsi" w:cstheme="minorHAnsi"/>
          <w:sz w:val="22"/>
          <w:szCs w:val="22"/>
          <w:lang w:val="uk-UA"/>
        </w:rPr>
        <w:t xml:space="preserve"> Ірини Валеріївни, що діє на підставі статуту, надалі окремо – Сторона, разом – Сторони, уклали цей Договір про виконання робіт / надання послуг (надалі – Договір) про таке:</w:t>
      </w:r>
      <w:r w:rsidRPr="003609A0">
        <w:rPr>
          <w:rFonts w:asciiTheme="minorHAnsi" w:hAnsiTheme="minorHAnsi" w:cstheme="minorHAnsi"/>
          <w:sz w:val="22"/>
          <w:szCs w:val="22"/>
          <w:lang w:val="uk-UA"/>
        </w:rPr>
        <w:t xml:space="preserve"> </w:t>
      </w:r>
    </w:p>
    <w:p w14:paraId="55E893C2" w14:textId="77777777" w:rsidR="000E4E3A" w:rsidRPr="003609A0" w:rsidRDefault="000E4E3A" w:rsidP="000E4E3A">
      <w:pPr>
        <w:pStyle w:val="Default"/>
        <w:rPr>
          <w:rFonts w:asciiTheme="minorHAnsi" w:hAnsiTheme="minorHAnsi" w:cstheme="minorHAnsi"/>
          <w:sz w:val="22"/>
          <w:szCs w:val="22"/>
          <w:lang w:val="uk-UA"/>
        </w:rPr>
      </w:pPr>
    </w:p>
    <w:p w14:paraId="56794F32" w14:textId="77777777" w:rsidR="000E4E3A" w:rsidRPr="003609A0" w:rsidRDefault="000E4E3A" w:rsidP="003609A0">
      <w:pPr>
        <w:pStyle w:val="Default"/>
        <w:numPr>
          <w:ilvl w:val="0"/>
          <w:numId w:val="3"/>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ТЕРМІНИ, ЩО ВИКОРИСТОВУЮТЬСЯ В ДОГОВОРІ </w:t>
      </w:r>
    </w:p>
    <w:p w14:paraId="06E00337"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Бренд – знак для товарів і послуг (торгова марка). </w:t>
      </w:r>
    </w:p>
    <w:p w14:paraId="5AE8047C"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Додаток – письмово погоджений Сторонами документ на виконання (надання) певних Робіт та/або Послуг, вказаних у статті 3. цього Договору, що складається: − із Завдання, яке обов’язково містить найменування, обсяг, умови виконання/надання та вимоги до Робіт/Послуг; </w:t>
      </w:r>
    </w:p>
    <w:p w14:paraId="1200E908"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із ціни/плати за виконання/надання Робіт/Послуг (у зв’язку з тим, що Послуги за цим Договором надаються за плату, а способом визначення ціни Робіт Сторони визначили погодження ціни Робіт у Додатку) в гривнях, строки оплати ціни/плати за виконання/надання Робіт/Послуг; </w:t>
      </w:r>
    </w:p>
    <w:p w14:paraId="47F8A588"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із Строків надання Послуг/виконання Робіт. </w:t>
      </w:r>
    </w:p>
    <w:p w14:paraId="28F33324"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Вимоги (та визначення) якості – це повністю визначені Сторонами в Договорі та у відповідному Додатку вимоги, яким мають відповідати виконані/надані Роботи/Послуги, а саме: відповідність Робіт/Послуг умовам Договору, вимогам у відповідному Додатку, що стосується таких Робіт/Послуг. </w:t>
      </w:r>
    </w:p>
    <w:p w14:paraId="14FDB2AA"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Треті особи – треті, інші особи, субпідрядники, яких Виконавець має право залучати до (на яких має право покласти) виконання (надання) Робіт і/або Послуг (які для виконання/надання Робіт/Послуг виконують роботи, надають послуги, товари/продукцію). </w:t>
      </w:r>
    </w:p>
    <w:p w14:paraId="63BBDB47"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Веб-сайт – набір зв'язаних між собою текстових, графічних елементів і програм, розміщених на сервері у мережі Інтернет, та доступом до нього за єдиною доменною </w:t>
      </w:r>
      <w:proofErr w:type="spellStart"/>
      <w:r w:rsidRPr="003609A0">
        <w:rPr>
          <w:rFonts w:asciiTheme="minorHAnsi" w:hAnsiTheme="minorHAnsi" w:cstheme="minorHAnsi"/>
          <w:sz w:val="22"/>
          <w:szCs w:val="22"/>
          <w:lang w:val="uk-UA"/>
        </w:rPr>
        <w:t>адресою</w:t>
      </w:r>
      <w:proofErr w:type="spellEnd"/>
      <w:r w:rsidRPr="003609A0">
        <w:rPr>
          <w:rFonts w:asciiTheme="minorHAnsi" w:hAnsiTheme="minorHAnsi" w:cstheme="minorHAnsi"/>
          <w:sz w:val="22"/>
          <w:szCs w:val="22"/>
          <w:lang w:val="uk-UA"/>
        </w:rPr>
        <w:t xml:space="preserve">. </w:t>
      </w:r>
    </w:p>
    <w:p w14:paraId="38D8237C"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Банер – файл, що містить графічне або анімаційне зображення. Банер може бути доповнений Підписом або Гіперпосиланням. </w:t>
      </w:r>
    </w:p>
    <w:p w14:paraId="56D62D14"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Підпис – текст, що з’являється до завантаження Банера на Веб-сайті та спливаючий при підношенні курсору до Банеру після його завантаження.</w:t>
      </w:r>
    </w:p>
    <w:p w14:paraId="718C3AB8"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Гіперпосилання – адреса Веб-сайту, що буде завантажений в окремому вікні Браузера після натискання курсором на банер. </w:t>
      </w:r>
    </w:p>
    <w:p w14:paraId="2BB5989C"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Браузер – програмне забезпечення для запиту Веб-сайтів, яке використовується з метою їх пошуку, перегляду, обробки, виведення і переходу від одного Веб-сайту до іншого. </w:t>
      </w:r>
    </w:p>
    <w:p w14:paraId="70AC6492"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Банерний код – програмний код (у вигляді букв/цифр тощо), наданий Замовником, при натисненні на якому відвідувачем Веб-сайту Виконавця генерується Банер. </w:t>
      </w:r>
    </w:p>
    <w:p w14:paraId="209B3552"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Показ Банера – повне відображення Банера на екрані користувача Інтернет у межах Веб-сайту, що розміщує Банер чи Банерний код. </w:t>
      </w:r>
    </w:p>
    <w:p w14:paraId="7D593D10"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proofErr w:type="spellStart"/>
      <w:r w:rsidRPr="003609A0">
        <w:rPr>
          <w:rFonts w:asciiTheme="minorHAnsi" w:hAnsiTheme="minorHAnsi" w:cstheme="minorHAnsi"/>
          <w:sz w:val="22"/>
          <w:szCs w:val="22"/>
          <w:lang w:val="uk-UA"/>
        </w:rPr>
        <w:t>Сторіборд</w:t>
      </w:r>
      <w:proofErr w:type="spellEnd"/>
      <w:r w:rsidRPr="003609A0">
        <w:rPr>
          <w:rFonts w:asciiTheme="minorHAnsi" w:hAnsiTheme="minorHAnsi" w:cstheme="minorHAnsi"/>
          <w:sz w:val="22"/>
          <w:szCs w:val="22"/>
          <w:lang w:val="uk-UA"/>
        </w:rPr>
        <w:t xml:space="preserve"> банера – візуальні матеріали, які ілюструють динамічний зміст банера. </w:t>
      </w:r>
    </w:p>
    <w:p w14:paraId="63888A71"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Концепт-дизайн – графічні макети дизайну сайту на прикладі головної та однієї внутрішньої сторінок сайту. </w:t>
      </w:r>
    </w:p>
    <w:p w14:paraId="0834062B"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Дизайн-</w:t>
      </w:r>
      <w:proofErr w:type="spellStart"/>
      <w:r w:rsidRPr="003609A0">
        <w:rPr>
          <w:rFonts w:asciiTheme="minorHAnsi" w:hAnsiTheme="minorHAnsi" w:cstheme="minorHAnsi"/>
          <w:sz w:val="22"/>
          <w:szCs w:val="22"/>
          <w:lang w:val="uk-UA"/>
        </w:rPr>
        <w:t>бриф</w:t>
      </w:r>
      <w:proofErr w:type="spellEnd"/>
      <w:r w:rsidRPr="003609A0">
        <w:rPr>
          <w:rFonts w:asciiTheme="minorHAnsi" w:hAnsiTheme="minorHAnsi" w:cstheme="minorHAnsi"/>
          <w:sz w:val="22"/>
          <w:szCs w:val="22"/>
          <w:lang w:val="uk-UA"/>
        </w:rPr>
        <w:t xml:space="preserve"> – затверджений документ, що містить перелік усіх вимог до концепт-дизайну сайту. </w:t>
      </w:r>
    </w:p>
    <w:p w14:paraId="4EDD4F6D"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proofErr w:type="spellStart"/>
      <w:r w:rsidRPr="003609A0">
        <w:rPr>
          <w:rFonts w:asciiTheme="minorHAnsi" w:hAnsiTheme="minorHAnsi" w:cstheme="minorHAnsi"/>
          <w:sz w:val="22"/>
          <w:szCs w:val="22"/>
          <w:lang w:val="uk-UA"/>
        </w:rPr>
        <w:t>Лейаут</w:t>
      </w:r>
      <w:proofErr w:type="spellEnd"/>
      <w:r w:rsidRPr="003609A0">
        <w:rPr>
          <w:rFonts w:asciiTheme="minorHAnsi" w:hAnsiTheme="minorHAnsi" w:cstheme="minorHAnsi"/>
          <w:sz w:val="22"/>
          <w:szCs w:val="22"/>
          <w:lang w:val="uk-UA"/>
        </w:rPr>
        <w:t xml:space="preserve"> – графічна схема сторінки сайту (в електронному форматі), що описує роботу зі сторінкою сайту та її функціональність. </w:t>
      </w:r>
    </w:p>
    <w:p w14:paraId="1B3CDE18"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Візуальні матеріали – електронні зображення. </w:t>
      </w:r>
    </w:p>
    <w:p w14:paraId="0920FBDD"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lastRenderedPageBreak/>
        <w:t xml:space="preserve">SMM – серія дій з просування товару/послуги/бренду у соціальних мережах, форумах, блогах та інших сайтах. </w:t>
      </w:r>
    </w:p>
    <w:p w14:paraId="516B0927"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SEO - серія дій з просування товару/послуги/бренду у пошукових системах. </w:t>
      </w:r>
    </w:p>
    <w:p w14:paraId="124AFC08"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HTML-верстка сайту – серія дій щодо коректного відображення Веб-сайту. </w:t>
      </w:r>
    </w:p>
    <w:p w14:paraId="61B370BB"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Програмування – розробка програмного забезпечення Веб-сайту. </w:t>
      </w:r>
    </w:p>
    <w:p w14:paraId="3BF8AE1F"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Тестування сайту – серія дій, направлена на перевірку функціонування сайту. </w:t>
      </w:r>
    </w:p>
    <w:p w14:paraId="4E3C9C39"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Наповнення сайту – додавання до сайту текстових та візуальних матеріалів. </w:t>
      </w:r>
    </w:p>
    <w:p w14:paraId="0642230F"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Запуск сайту – розміщення сайту на доступній для користувачів Веб-адресі. </w:t>
      </w:r>
    </w:p>
    <w:p w14:paraId="32479C97"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КPI – ключові показники ефективності. </w:t>
      </w:r>
    </w:p>
    <w:p w14:paraId="004F11CB"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Книга фірмового стилю (</w:t>
      </w:r>
      <w:proofErr w:type="spellStart"/>
      <w:r w:rsidRPr="003609A0">
        <w:rPr>
          <w:rFonts w:asciiTheme="minorHAnsi" w:hAnsiTheme="minorHAnsi" w:cstheme="minorHAnsi"/>
          <w:sz w:val="22"/>
          <w:szCs w:val="22"/>
          <w:lang w:val="uk-UA"/>
        </w:rPr>
        <w:t>брендбук</w:t>
      </w:r>
      <w:proofErr w:type="spellEnd"/>
      <w:r w:rsidRPr="003609A0">
        <w:rPr>
          <w:rFonts w:asciiTheme="minorHAnsi" w:hAnsiTheme="minorHAnsi" w:cstheme="minorHAnsi"/>
          <w:sz w:val="22"/>
          <w:szCs w:val="22"/>
          <w:lang w:val="uk-UA"/>
        </w:rPr>
        <w:t xml:space="preserve">) – документ, що визначає правила візуальної ідентифікації торгової марки, використання елементів фірмового стилю, єдність сприйняття основних елементів ідентифікації, стилістичні та кольорові рішення. Включає опис констант марки, правила їх побудови, кольору, допустимі і недопустимі конвертації та використання, а також - правила оформлення носіїв (позицій) фірмового (корпоративного) стилю - ділової документації і маркетингових матеріалів- </w:t>
      </w:r>
      <w:proofErr w:type="spellStart"/>
      <w:r w:rsidRPr="003609A0">
        <w:rPr>
          <w:rFonts w:asciiTheme="minorHAnsi" w:hAnsiTheme="minorHAnsi" w:cstheme="minorHAnsi"/>
          <w:sz w:val="22"/>
          <w:szCs w:val="22"/>
          <w:lang w:val="uk-UA"/>
        </w:rPr>
        <w:t>outdoor</w:t>
      </w:r>
      <w:proofErr w:type="spellEnd"/>
      <w:r w:rsidRPr="003609A0">
        <w:rPr>
          <w:rFonts w:asciiTheme="minorHAnsi" w:hAnsiTheme="minorHAnsi" w:cstheme="minorHAnsi"/>
          <w:sz w:val="22"/>
          <w:szCs w:val="22"/>
          <w:lang w:val="uk-UA"/>
        </w:rPr>
        <w:t xml:space="preserve"> і </w:t>
      </w:r>
      <w:proofErr w:type="spellStart"/>
      <w:r w:rsidRPr="003609A0">
        <w:rPr>
          <w:rFonts w:asciiTheme="minorHAnsi" w:hAnsiTheme="minorHAnsi" w:cstheme="minorHAnsi"/>
          <w:sz w:val="22"/>
          <w:szCs w:val="22"/>
          <w:lang w:val="uk-UA"/>
        </w:rPr>
        <w:t>indoor</w:t>
      </w:r>
      <w:proofErr w:type="spellEnd"/>
      <w:r w:rsidRPr="003609A0">
        <w:rPr>
          <w:rFonts w:asciiTheme="minorHAnsi" w:hAnsiTheme="minorHAnsi" w:cstheme="minorHAnsi"/>
          <w:sz w:val="22"/>
          <w:szCs w:val="22"/>
          <w:lang w:val="uk-UA"/>
        </w:rPr>
        <w:t xml:space="preserve"> реклами, сувенірної продукції, уніформи, інтер'єрів і корпоративного транспорту. Існує безліч можливих носіїв фірмового стилю, тому їх кількість і види при створенні бренд бука визначається індивідуально. </w:t>
      </w:r>
    </w:p>
    <w:p w14:paraId="746A506A"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Рекламаційний акт – документ, що складається Сторонами за результатами зустрічі і описує перелік зауважень до наданих послуг/виконаних робіт. </w:t>
      </w:r>
    </w:p>
    <w:p w14:paraId="2D9BF124"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Статистика – відомості про кількість показів Банера чи Банерного коду у період рекламної кампанії. Статистика може містити інформацію про кількість натискань на Банер у період рекламної кампанії. </w:t>
      </w:r>
    </w:p>
    <w:p w14:paraId="527EB2E4" w14:textId="77777777" w:rsidR="000E4E3A" w:rsidRPr="003609A0" w:rsidRDefault="000E4E3A" w:rsidP="003609A0">
      <w:pPr>
        <w:pStyle w:val="Default"/>
        <w:numPr>
          <w:ilvl w:val="1"/>
          <w:numId w:val="4"/>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До інших термінів, не визначених в цьому Договорі, застосовуються визначення, передбачені чинним законодавством України. </w:t>
      </w:r>
    </w:p>
    <w:p w14:paraId="61A1B33C" w14:textId="77777777" w:rsidR="000E4E3A" w:rsidRPr="003609A0" w:rsidRDefault="000E4E3A" w:rsidP="003609A0">
      <w:pPr>
        <w:pStyle w:val="Default"/>
        <w:jc w:val="both"/>
        <w:rPr>
          <w:rFonts w:asciiTheme="minorHAnsi" w:hAnsiTheme="minorHAnsi" w:cstheme="minorHAnsi"/>
          <w:b/>
          <w:bCs/>
          <w:sz w:val="22"/>
          <w:szCs w:val="22"/>
          <w:lang w:val="uk-UA"/>
        </w:rPr>
      </w:pPr>
    </w:p>
    <w:p w14:paraId="1365FFE8" w14:textId="77777777" w:rsidR="000E4E3A"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ПРЕДМЕТ ДОГОВОРУ </w:t>
      </w:r>
    </w:p>
    <w:p w14:paraId="4B172B77" w14:textId="77777777" w:rsidR="000E4E3A" w:rsidRPr="003609A0" w:rsidRDefault="000E4E3A" w:rsidP="003609A0">
      <w:pPr>
        <w:pStyle w:val="Default"/>
        <w:numPr>
          <w:ilvl w:val="1"/>
          <w:numId w:val="7"/>
        </w:numPr>
        <w:ind w:left="1134" w:hanging="708"/>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Замовник замовляє, а Виконавець зобов’язується надати Замовнику послуги (надалі – Послуги) та виконати роботи (надалі – Роботи), вказані в статті 3 цього Договору (надалі разом – Роботи/Послуги), а Замовник зобов’язується оплатити такі Роботи/Послуги відповідно до умов і в порядку, встановленого цим Договором та додатками, які після підписання Сторонами є його невід’ємною частиною. </w:t>
      </w:r>
    </w:p>
    <w:p w14:paraId="52EB594F" w14:textId="77777777" w:rsidR="000E4E3A" w:rsidRPr="003609A0" w:rsidRDefault="000E4E3A" w:rsidP="003609A0">
      <w:pPr>
        <w:pStyle w:val="Default"/>
        <w:numPr>
          <w:ilvl w:val="1"/>
          <w:numId w:val="7"/>
        </w:numPr>
        <w:ind w:left="1134" w:hanging="708"/>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Для виконання/надання Робіт/Послуг, у випадках, вказаних у статті 3 цього Договору, Виконавець має право залучати (покласти виконання на) Третіх осіб, залишаючись при цьому відповідальним перед Замовником за результат відповідних Робіт/Послуг. </w:t>
      </w:r>
    </w:p>
    <w:p w14:paraId="29CE06D0" w14:textId="77777777" w:rsidR="000E4E3A" w:rsidRPr="003609A0" w:rsidRDefault="000E4E3A" w:rsidP="003609A0">
      <w:pPr>
        <w:pStyle w:val="Default"/>
        <w:jc w:val="both"/>
        <w:rPr>
          <w:rFonts w:asciiTheme="minorHAnsi" w:hAnsiTheme="minorHAnsi" w:cstheme="minorHAnsi"/>
          <w:b/>
          <w:bCs/>
          <w:sz w:val="22"/>
          <w:szCs w:val="22"/>
          <w:lang w:val="uk-UA"/>
        </w:rPr>
      </w:pPr>
    </w:p>
    <w:p w14:paraId="5FE82E9B" w14:textId="77777777" w:rsidR="000E4E3A"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ПОСЛУГИ ТА РОБОТИ. НАЙМЕНУВАННЯ </w:t>
      </w:r>
    </w:p>
    <w:p w14:paraId="6950D05D"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Послуги та Роботи, що надаються/виконуються Виконавцем Замовникові за цим Договором включають розробку та впровадження комплексної цифрової стратегії, призначеної для розміщення в мережі Інтернет матеріалів Замовника з метою просування товарів чи послуг, а саме: </w:t>
      </w:r>
    </w:p>
    <w:p w14:paraId="5C567ABE"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SMM;</w:t>
      </w:r>
    </w:p>
    <w:p w14:paraId="56288F1F" w14:textId="6DF6F4E7" w:rsidR="002B6070" w:rsidRPr="003609A0" w:rsidRDefault="000E4E3A" w:rsidP="002B607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SEO;</w:t>
      </w:r>
    </w:p>
    <w:p w14:paraId="79BEDF2B"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Створення (розробка) веб-сайту, </w:t>
      </w:r>
      <w:proofErr w:type="spellStart"/>
      <w:r w:rsidRPr="003609A0">
        <w:rPr>
          <w:rFonts w:asciiTheme="minorHAnsi" w:hAnsiTheme="minorHAnsi" w:cstheme="minorHAnsi"/>
          <w:sz w:val="22"/>
          <w:szCs w:val="22"/>
          <w:lang w:val="uk-UA"/>
        </w:rPr>
        <w:t>баннера</w:t>
      </w:r>
      <w:proofErr w:type="spellEnd"/>
      <w:r w:rsidRPr="003609A0">
        <w:rPr>
          <w:rFonts w:asciiTheme="minorHAnsi" w:hAnsiTheme="minorHAnsi" w:cstheme="minorHAnsi"/>
          <w:sz w:val="22"/>
          <w:szCs w:val="22"/>
          <w:lang w:val="uk-UA"/>
        </w:rPr>
        <w:t xml:space="preserve">, програм; </w:t>
      </w:r>
    </w:p>
    <w:p w14:paraId="2A84756D"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Розміщення рекламних матеріалів Замовника (</w:t>
      </w:r>
      <w:proofErr w:type="spellStart"/>
      <w:r w:rsidRPr="003609A0">
        <w:rPr>
          <w:rFonts w:asciiTheme="minorHAnsi" w:hAnsiTheme="minorHAnsi" w:cstheme="minorHAnsi"/>
          <w:sz w:val="22"/>
          <w:szCs w:val="22"/>
          <w:lang w:val="uk-UA"/>
        </w:rPr>
        <w:t>баннерів</w:t>
      </w:r>
      <w:proofErr w:type="spellEnd"/>
      <w:r w:rsidRPr="003609A0">
        <w:rPr>
          <w:rFonts w:asciiTheme="minorHAnsi" w:hAnsiTheme="minorHAnsi" w:cstheme="minorHAnsi"/>
          <w:sz w:val="22"/>
          <w:szCs w:val="22"/>
          <w:lang w:val="uk-UA"/>
        </w:rPr>
        <w:t xml:space="preserve"> на інтернет-площадках, оголошень у пошукових системах, </w:t>
      </w:r>
      <w:proofErr w:type="spellStart"/>
      <w:r w:rsidRPr="003609A0">
        <w:rPr>
          <w:rFonts w:asciiTheme="minorHAnsi" w:hAnsiTheme="minorHAnsi" w:cstheme="minorHAnsi"/>
          <w:sz w:val="22"/>
          <w:szCs w:val="22"/>
          <w:lang w:val="uk-UA"/>
        </w:rPr>
        <w:t>брендування</w:t>
      </w:r>
      <w:proofErr w:type="spellEnd"/>
      <w:r w:rsidRPr="003609A0">
        <w:rPr>
          <w:rFonts w:asciiTheme="minorHAnsi" w:hAnsiTheme="minorHAnsi" w:cstheme="minorHAnsi"/>
          <w:sz w:val="22"/>
          <w:szCs w:val="22"/>
          <w:lang w:val="uk-UA"/>
        </w:rPr>
        <w:t xml:space="preserve"> веб-сайтів);</w:t>
      </w:r>
    </w:p>
    <w:p w14:paraId="3699935E" w14:textId="77777777" w:rsidR="000E4E3A" w:rsidRPr="003609A0" w:rsidRDefault="000E4E3A"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Технічна підтримка та </w:t>
      </w:r>
      <w:proofErr w:type="spellStart"/>
      <w:r w:rsidRPr="003609A0">
        <w:rPr>
          <w:rFonts w:asciiTheme="minorHAnsi" w:hAnsiTheme="minorHAnsi" w:cstheme="minorHAnsi"/>
          <w:sz w:val="22"/>
          <w:szCs w:val="22"/>
          <w:lang w:val="uk-UA"/>
        </w:rPr>
        <w:t>контентне</w:t>
      </w:r>
      <w:proofErr w:type="spellEnd"/>
      <w:r w:rsidRPr="003609A0">
        <w:rPr>
          <w:rFonts w:asciiTheme="minorHAnsi" w:hAnsiTheme="minorHAnsi" w:cstheme="minorHAnsi"/>
          <w:sz w:val="22"/>
          <w:szCs w:val="22"/>
          <w:lang w:val="uk-UA"/>
        </w:rPr>
        <w:t xml:space="preserve"> наповнення</w:t>
      </w:r>
      <w:r w:rsidR="007A3833" w:rsidRPr="003609A0">
        <w:rPr>
          <w:rFonts w:asciiTheme="minorHAnsi" w:hAnsiTheme="minorHAnsi" w:cstheme="minorHAnsi"/>
          <w:sz w:val="22"/>
          <w:szCs w:val="22"/>
          <w:lang w:val="uk-UA"/>
        </w:rPr>
        <w:t xml:space="preserve"> веб-сайтів;</w:t>
      </w:r>
    </w:p>
    <w:p w14:paraId="3CB73C8A" w14:textId="77777777" w:rsidR="007A3833" w:rsidRPr="003609A0" w:rsidRDefault="007A3833"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Стратегічне планування, що включає розробку комунікаційної стратегії, креативної та медійної стратегії;</w:t>
      </w:r>
    </w:p>
    <w:p w14:paraId="5C9A473C" w14:textId="77777777" w:rsidR="007A3833" w:rsidRPr="003609A0" w:rsidRDefault="007A3833" w:rsidP="003609A0">
      <w:pPr>
        <w:pStyle w:val="Default"/>
        <w:ind w:left="1146"/>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Інші послуги за </w:t>
      </w:r>
      <w:r w:rsidR="008C030E" w:rsidRPr="003609A0">
        <w:rPr>
          <w:rFonts w:asciiTheme="minorHAnsi" w:hAnsiTheme="minorHAnsi" w:cstheme="minorHAnsi"/>
          <w:sz w:val="22"/>
          <w:szCs w:val="22"/>
          <w:lang w:val="uk-UA"/>
        </w:rPr>
        <w:t>домовленістю</w:t>
      </w:r>
      <w:r w:rsidRPr="003609A0">
        <w:rPr>
          <w:rFonts w:asciiTheme="minorHAnsi" w:hAnsiTheme="minorHAnsi" w:cstheme="minorHAnsi"/>
          <w:sz w:val="22"/>
          <w:szCs w:val="22"/>
          <w:lang w:val="uk-UA"/>
        </w:rPr>
        <w:t xml:space="preserve"> сторін.</w:t>
      </w:r>
    </w:p>
    <w:p w14:paraId="25AB9F1E"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Найменування, обсяг, вартість, строки та порядок надання Робіт/Послуг, вказаних у п. 3.1. цього Договору, узгоджуються Сторонами у відповідних додатках до цього Договору. </w:t>
      </w:r>
    </w:p>
    <w:p w14:paraId="4403FEF7"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lastRenderedPageBreak/>
        <w:t xml:space="preserve">Всі додаткові роботи/послуги/дії, необхідні для виконання Робіт/Надання послуг за даним Договором, такі як проведення фотозйомки, набуття прав на використання фотоматеріалів тощо, проводяться Виконавцем за умови письмового погодження таких додаткових робіт із Замовником. </w:t>
      </w:r>
    </w:p>
    <w:p w14:paraId="685924FE"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Засвідченням факту належного виконання Робіт/ надання Послуг за цим Договором є Акт виконаних робіт (наданих послуг), підписаний уповноваженими представниками Сторін. </w:t>
      </w:r>
    </w:p>
    <w:p w14:paraId="3EED0741" w14:textId="77777777" w:rsidR="007A3833" w:rsidRPr="003609A0" w:rsidRDefault="007A3833" w:rsidP="003609A0">
      <w:pPr>
        <w:pStyle w:val="Default"/>
        <w:jc w:val="both"/>
        <w:rPr>
          <w:rFonts w:asciiTheme="minorHAnsi" w:hAnsiTheme="minorHAnsi" w:cstheme="minorHAnsi"/>
          <w:b/>
          <w:bCs/>
          <w:sz w:val="22"/>
          <w:szCs w:val="22"/>
          <w:lang w:val="uk-UA"/>
        </w:rPr>
      </w:pPr>
    </w:p>
    <w:p w14:paraId="263C206E" w14:textId="77777777" w:rsidR="007A3833"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ВАРТІСТЬ РОБІТ/ПОСЛУГ ТА ПОРЯДОК РОЗРАХУНКІВ </w:t>
      </w:r>
    </w:p>
    <w:p w14:paraId="6BB4F14D" w14:textId="77777777" w:rsidR="00391F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Вартість Робіт/Послуг, що надаються Замовнику за цим Договором, визначається у відповідних Додатках до цього Договору. </w:t>
      </w:r>
    </w:p>
    <w:p w14:paraId="179A12E8"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Оплата Робіт/Послуг Виконавця здійснюється у безготівковій формі шляхом переказу грошових коштів на поточний рахунок Виконавця у </w:t>
      </w:r>
      <w:r w:rsidR="007A3833" w:rsidRPr="003609A0">
        <w:rPr>
          <w:rFonts w:asciiTheme="minorHAnsi" w:hAnsiTheme="minorHAnsi" w:cstheme="minorHAnsi"/>
          <w:sz w:val="22"/>
          <w:szCs w:val="22"/>
          <w:lang w:val="uk-UA"/>
        </w:rPr>
        <w:t>спосіб</w:t>
      </w:r>
      <w:r w:rsidR="00391F33" w:rsidRPr="003609A0">
        <w:rPr>
          <w:rFonts w:asciiTheme="minorHAnsi" w:hAnsiTheme="minorHAnsi" w:cstheme="minorHAnsi"/>
          <w:sz w:val="22"/>
          <w:szCs w:val="22"/>
          <w:lang w:val="uk-UA"/>
        </w:rPr>
        <w:t xml:space="preserve"> вказаний у відповідному Додатку до цього Договору.</w:t>
      </w:r>
      <w:r w:rsidRPr="003609A0">
        <w:rPr>
          <w:rFonts w:asciiTheme="minorHAnsi" w:hAnsiTheme="minorHAnsi" w:cstheme="minorHAnsi"/>
          <w:sz w:val="22"/>
          <w:szCs w:val="22"/>
          <w:lang w:val="uk-UA"/>
        </w:rPr>
        <w:t xml:space="preserve"> </w:t>
      </w:r>
    </w:p>
    <w:p w14:paraId="0CD4128B"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Оплата за цим Договором здійснюється Замовником у національній валюті України (гривнях). </w:t>
      </w:r>
    </w:p>
    <w:p w14:paraId="3ED8242E"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свідчать про те, що: </w:t>
      </w:r>
    </w:p>
    <w:p w14:paraId="04F0CFB5" w14:textId="77777777" w:rsidR="007A3833"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Виконавець є платником податку на прибуток на загальних підставах, встановлених Податковим кодексом України. </w:t>
      </w:r>
    </w:p>
    <w:p w14:paraId="255D01D0" w14:textId="77777777" w:rsidR="007A3833" w:rsidRPr="00B34F4A" w:rsidRDefault="000E4E3A" w:rsidP="003609A0">
      <w:pPr>
        <w:pStyle w:val="Default"/>
        <w:numPr>
          <w:ilvl w:val="2"/>
          <w:numId w:val="7"/>
        </w:numPr>
        <w:jc w:val="both"/>
        <w:rPr>
          <w:rFonts w:asciiTheme="minorHAnsi" w:hAnsiTheme="minorHAnsi" w:cstheme="minorHAnsi"/>
          <w:sz w:val="22"/>
          <w:szCs w:val="22"/>
          <w:highlight w:val="yellow"/>
          <w:lang w:val="uk-UA"/>
        </w:rPr>
      </w:pPr>
      <w:r w:rsidRPr="00B34F4A">
        <w:rPr>
          <w:rFonts w:asciiTheme="minorHAnsi" w:hAnsiTheme="minorHAnsi" w:cstheme="minorHAnsi"/>
          <w:sz w:val="22"/>
          <w:szCs w:val="22"/>
          <w:highlight w:val="yellow"/>
          <w:lang w:val="uk-UA"/>
        </w:rPr>
        <w:t xml:space="preserve">Замовник є платником податку на прибуток на загальних підставах, встановлених Податковим кодексом України. </w:t>
      </w:r>
    </w:p>
    <w:p w14:paraId="7C1B3EBB" w14:textId="77777777" w:rsidR="000E4E3A"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зобов'язуються негайно письмово повідомляти контрагента про зміну свого статусу стосовно оплати податку на прибуток. </w:t>
      </w:r>
    </w:p>
    <w:p w14:paraId="3C4298A6"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Після закінчення надання послуг кожна зі Сторін має право вимагати від контрагента проведення звірення виконаних зобов'язань, що оформляється актом звірення виконаних зобов'язань. </w:t>
      </w:r>
    </w:p>
    <w:p w14:paraId="61E6F6F0" w14:textId="77777777" w:rsidR="007A3833" w:rsidRPr="003609A0" w:rsidRDefault="007A3833" w:rsidP="000E4E3A">
      <w:pPr>
        <w:pStyle w:val="Default"/>
        <w:rPr>
          <w:rFonts w:asciiTheme="minorHAnsi" w:hAnsiTheme="minorHAnsi" w:cstheme="minorHAnsi"/>
          <w:b/>
          <w:bCs/>
          <w:sz w:val="22"/>
          <w:szCs w:val="22"/>
          <w:lang w:val="uk-UA"/>
        </w:rPr>
      </w:pPr>
    </w:p>
    <w:p w14:paraId="749C3ED5" w14:textId="77777777" w:rsidR="007A3833"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ПОРЯДОК ВИКОНАННЯ РОБІТ / НАДАННЯ ПОСЛУГ </w:t>
      </w:r>
    </w:p>
    <w:p w14:paraId="70A59963" w14:textId="0407B567" w:rsidR="007A3833" w:rsidRPr="003609A0" w:rsidRDefault="000E4E3A" w:rsidP="00B2505B">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Сторонами узгоджено, що обмін інформацією в процесі виконання цього Договору відбувається шляхом направлення листів електронною поштою (</w:t>
      </w:r>
      <w:proofErr w:type="spellStart"/>
      <w:r w:rsidRPr="003609A0">
        <w:rPr>
          <w:rFonts w:asciiTheme="minorHAnsi" w:hAnsiTheme="minorHAnsi" w:cstheme="minorHAnsi"/>
          <w:sz w:val="22"/>
          <w:szCs w:val="22"/>
          <w:lang w:val="uk-UA"/>
        </w:rPr>
        <w:t>ema</w:t>
      </w:r>
      <w:r w:rsidR="00B2505B">
        <w:rPr>
          <w:rFonts w:asciiTheme="minorHAnsi" w:hAnsiTheme="minorHAnsi" w:cstheme="minorHAnsi"/>
          <w:sz w:val="22"/>
          <w:szCs w:val="22"/>
          <w:lang w:val="uk-UA"/>
        </w:rPr>
        <w:t>il</w:t>
      </w:r>
      <w:proofErr w:type="spellEnd"/>
      <w:r w:rsidR="00B2505B">
        <w:rPr>
          <w:rFonts w:asciiTheme="minorHAnsi" w:hAnsiTheme="minorHAnsi" w:cstheme="minorHAnsi"/>
          <w:sz w:val="22"/>
          <w:szCs w:val="22"/>
          <w:lang w:val="uk-UA"/>
        </w:rPr>
        <w:t>) уповноваженим особам Сторін.</w:t>
      </w:r>
      <w:r w:rsidRPr="003609A0">
        <w:rPr>
          <w:rFonts w:asciiTheme="minorHAnsi" w:hAnsiTheme="minorHAnsi" w:cstheme="minorHAnsi"/>
          <w:sz w:val="22"/>
          <w:szCs w:val="22"/>
          <w:lang w:val="uk-UA"/>
        </w:rPr>
        <w:t xml:space="preserve"> </w:t>
      </w:r>
    </w:p>
    <w:p w14:paraId="1BFA712A"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Допускається також використання інших доступних Сторонам засобів зв’язку, що дозволяють достовірно визначити, що інформація виходить від уповноваженої особи Сторони Договору та підтвердити, що вона дійшла до адресата. Допускається використання факсимільних копій та роздруківок </w:t>
      </w:r>
      <w:proofErr w:type="spellStart"/>
      <w:r w:rsidRPr="003609A0">
        <w:rPr>
          <w:rFonts w:asciiTheme="minorHAnsi" w:hAnsiTheme="minorHAnsi" w:cstheme="minorHAnsi"/>
          <w:sz w:val="22"/>
          <w:szCs w:val="22"/>
          <w:lang w:val="uk-UA"/>
        </w:rPr>
        <w:t>скан</w:t>
      </w:r>
      <w:proofErr w:type="spellEnd"/>
      <w:r w:rsidRPr="003609A0">
        <w:rPr>
          <w:rFonts w:asciiTheme="minorHAnsi" w:hAnsiTheme="minorHAnsi" w:cstheme="minorHAnsi"/>
          <w:sz w:val="22"/>
          <w:szCs w:val="22"/>
          <w:lang w:val="uk-UA"/>
        </w:rPr>
        <w:t xml:space="preserve">-копій документів за умови наступного обміну їх оригіналами. </w:t>
      </w:r>
    </w:p>
    <w:p w14:paraId="71D41805" w14:textId="55724C3F"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Права та обов‘язки щодо затвердження технічних завдань, дизайну, макетів, шаблонів, програмних модулів та інших матеріалів (в тому числі проміжних), що розробляються Виконавцем за цим Договором (далі – матеріали), з боку Замовника реалізовує уповноважена особа Замовника. Відповідь про затвердження або відхилення (з переліком необхідних доробок, змін чи виправлень) будь-яких матеріалів направляється Виконавцю протягом 5 (п`яти) робочого дня з моменту отримання уповноваженою особою Замовника цих матеріалів на затвердження, якщо інші строки не обумовлені Сторонами окремо. </w:t>
      </w:r>
      <w:r w:rsidR="008909E6" w:rsidRPr="003609A0">
        <w:rPr>
          <w:rFonts w:asciiTheme="minorHAnsi" w:hAnsiTheme="minorHAnsi" w:cstheme="minorHAnsi"/>
          <w:sz w:val="22"/>
          <w:szCs w:val="22"/>
          <w:lang w:val="uk-UA"/>
        </w:rPr>
        <w:t>Якщо протягом вказаного часу Замовник не надіслав затвердження або коментарі (з переліком необхідних доробок, змін чи виправлень), Виконавець вважає дані матеріали затвердженими та приступає до наступного етапу виконання робіт.</w:t>
      </w:r>
    </w:p>
    <w:p w14:paraId="70AA67C2" w14:textId="77777777" w:rsidR="007A3833"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домовились дотримуватись наступних строків подання та затвердження документів/ матеріалів, необхідних для надання Послуг/ виконання Робіт за цим Договором: </w:t>
      </w:r>
    </w:p>
    <w:p w14:paraId="545B65B3" w14:textId="77777777" w:rsidR="007A3833"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Замовник надає Виконавцю: </w:t>
      </w:r>
    </w:p>
    <w:p w14:paraId="51597757" w14:textId="6381DA93" w:rsidR="007A3833" w:rsidRPr="003609A0" w:rsidRDefault="000E4E3A" w:rsidP="003609A0">
      <w:pPr>
        <w:pStyle w:val="Default"/>
        <w:ind w:left="1855"/>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графічні матеріали (знаки для товарів і послуг Замовника, основні елементи книги фірмового стилю, зразки рекламних матеріалів)</w:t>
      </w:r>
      <w:r w:rsidR="00EC6DB4">
        <w:rPr>
          <w:rFonts w:asciiTheme="minorHAnsi" w:hAnsiTheme="minorHAnsi" w:cstheme="minorHAnsi"/>
          <w:sz w:val="22"/>
          <w:szCs w:val="22"/>
          <w:lang w:val="uk-UA"/>
        </w:rPr>
        <w:t>;</w:t>
      </w:r>
    </w:p>
    <w:p w14:paraId="70443359" w14:textId="27E3D872" w:rsidR="007A3833" w:rsidRPr="003609A0" w:rsidRDefault="000E4E3A" w:rsidP="003609A0">
      <w:pPr>
        <w:pStyle w:val="Default"/>
        <w:ind w:left="1855"/>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текстові матеріали (зокрема для розміщення на сайтах)</w:t>
      </w:r>
      <w:r w:rsidR="00EC6DB4">
        <w:rPr>
          <w:rFonts w:asciiTheme="minorHAnsi" w:hAnsiTheme="minorHAnsi" w:cstheme="minorHAnsi"/>
          <w:sz w:val="22"/>
          <w:szCs w:val="22"/>
          <w:lang w:val="uk-UA"/>
        </w:rPr>
        <w:t>;</w:t>
      </w:r>
    </w:p>
    <w:p w14:paraId="0372C902" w14:textId="151DCDB0" w:rsidR="007A3833" w:rsidRPr="003609A0" w:rsidRDefault="000E4E3A" w:rsidP="003609A0">
      <w:pPr>
        <w:pStyle w:val="Default"/>
        <w:ind w:left="1855"/>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lastRenderedPageBreak/>
        <w:t>− візуальні матеріали для роботи з ними (зокрема для розміщення на сайтах)</w:t>
      </w:r>
      <w:r w:rsidR="00EC6DB4">
        <w:rPr>
          <w:rFonts w:asciiTheme="minorHAnsi" w:hAnsiTheme="minorHAnsi" w:cstheme="minorHAnsi"/>
          <w:sz w:val="22"/>
          <w:szCs w:val="22"/>
          <w:lang w:val="uk-UA"/>
        </w:rPr>
        <w:t>;</w:t>
      </w:r>
    </w:p>
    <w:p w14:paraId="5D253EBB" w14:textId="77777777" w:rsidR="00EC6DB4" w:rsidRDefault="000E4E3A" w:rsidP="003609A0">
      <w:pPr>
        <w:pStyle w:val="Default"/>
        <w:ind w:left="1855"/>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технічні данні</w:t>
      </w:r>
      <w:r w:rsidR="007A3833" w:rsidRPr="003609A0">
        <w:rPr>
          <w:rFonts w:asciiTheme="minorHAnsi" w:hAnsiTheme="minorHAnsi" w:cstheme="minorHAnsi"/>
          <w:sz w:val="22"/>
          <w:szCs w:val="22"/>
          <w:lang w:val="uk-UA"/>
        </w:rPr>
        <w:t xml:space="preserve"> </w:t>
      </w:r>
      <w:r w:rsidR="00EC6DB4">
        <w:rPr>
          <w:rFonts w:asciiTheme="minorHAnsi" w:hAnsiTheme="minorHAnsi" w:cstheme="minorHAnsi"/>
          <w:sz w:val="22"/>
          <w:szCs w:val="22"/>
          <w:lang w:val="uk-UA"/>
        </w:rPr>
        <w:t xml:space="preserve">(доступи до адміністративної панелі сайту, доступ до </w:t>
      </w:r>
      <w:proofErr w:type="spellStart"/>
      <w:r w:rsidR="00EC6DB4">
        <w:rPr>
          <w:rFonts w:asciiTheme="minorHAnsi" w:hAnsiTheme="minorHAnsi" w:cstheme="minorHAnsi"/>
          <w:sz w:val="22"/>
          <w:szCs w:val="22"/>
          <w:lang w:val="uk-UA"/>
        </w:rPr>
        <w:t>хостингу</w:t>
      </w:r>
      <w:proofErr w:type="spellEnd"/>
      <w:r w:rsidR="00EC6DB4">
        <w:rPr>
          <w:rFonts w:asciiTheme="minorHAnsi" w:hAnsiTheme="minorHAnsi" w:cstheme="minorHAnsi"/>
          <w:sz w:val="22"/>
          <w:szCs w:val="22"/>
          <w:lang w:val="uk-UA"/>
        </w:rPr>
        <w:t>, бази даних тощо)</w:t>
      </w:r>
    </w:p>
    <w:p w14:paraId="659605F3" w14:textId="746D8E40" w:rsidR="007A3833" w:rsidRPr="003609A0" w:rsidRDefault="00EC6DB4" w:rsidP="003609A0">
      <w:pPr>
        <w:pStyle w:val="Default"/>
        <w:ind w:left="1855"/>
        <w:jc w:val="both"/>
        <w:rPr>
          <w:rFonts w:asciiTheme="minorHAnsi" w:hAnsiTheme="minorHAnsi" w:cstheme="minorHAnsi"/>
          <w:sz w:val="22"/>
          <w:szCs w:val="22"/>
          <w:lang w:val="uk-UA"/>
        </w:rPr>
      </w:pPr>
      <w:r>
        <w:rPr>
          <w:rFonts w:asciiTheme="minorHAnsi" w:hAnsiTheme="minorHAnsi" w:cstheme="minorHAnsi"/>
          <w:sz w:val="22"/>
          <w:szCs w:val="22"/>
          <w:lang w:val="uk-UA"/>
        </w:rPr>
        <w:t>Не пізніше ніж на 5 (п’ять) робочих днів до початку робіт або кожного етапу робіт, на якому потрібні ці матеріали.</w:t>
      </w:r>
      <w:bookmarkStart w:id="0" w:name="_GoBack"/>
      <w:bookmarkEnd w:id="0"/>
      <w:r>
        <w:rPr>
          <w:rFonts w:asciiTheme="minorHAnsi" w:hAnsiTheme="minorHAnsi" w:cstheme="minorHAnsi"/>
          <w:sz w:val="22"/>
          <w:szCs w:val="22"/>
          <w:lang w:val="uk-UA"/>
        </w:rPr>
        <w:t xml:space="preserve"> </w:t>
      </w:r>
      <w:r w:rsidR="007A3833" w:rsidRPr="003609A0">
        <w:rPr>
          <w:rFonts w:asciiTheme="minorHAnsi" w:hAnsiTheme="minorHAnsi" w:cstheme="minorHAnsi"/>
          <w:sz w:val="22"/>
          <w:szCs w:val="22"/>
          <w:lang w:val="uk-UA"/>
        </w:rPr>
        <w:t xml:space="preserve"> </w:t>
      </w:r>
    </w:p>
    <w:p w14:paraId="476F2C45" w14:textId="77777777" w:rsidR="000739CE"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 разі відсутності необхідних для виконання Виконавцем певного етапу робіт інформації та/або матеріалів, Виконавець попереджує Замовника про необхідність надання таких інформації/матеріалів за 5 (п’ять) робочих днів до початку виконання відповідного етапу робіт. </w:t>
      </w:r>
    </w:p>
    <w:p w14:paraId="0F02299D"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Після затвердження Замовником наданих Виконавцем </w:t>
      </w:r>
      <w:r w:rsidR="00391F33" w:rsidRPr="003609A0">
        <w:rPr>
          <w:rFonts w:asciiTheme="minorHAnsi" w:hAnsiTheme="minorHAnsi" w:cstheme="minorHAnsi"/>
          <w:sz w:val="22"/>
          <w:szCs w:val="22"/>
          <w:lang w:val="uk-UA"/>
        </w:rPr>
        <w:t>матеріалів</w:t>
      </w:r>
      <w:r w:rsidRPr="003609A0">
        <w:rPr>
          <w:rFonts w:asciiTheme="minorHAnsi" w:hAnsiTheme="minorHAnsi" w:cstheme="minorHAnsi"/>
          <w:sz w:val="22"/>
          <w:szCs w:val="22"/>
          <w:lang w:val="uk-UA"/>
        </w:rPr>
        <w:t xml:space="preserve">, розроблених у ході виконання Робіт/надання Послуг, Замовник не має права пред’являти претензії і зауваження, висувати вимоги щодо таких матеріалів та їх змісту (в тому числі будь-якого текстового наповнення). </w:t>
      </w:r>
    </w:p>
    <w:p w14:paraId="610317A4"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Замовник має право ініціювати дострокове припинення виконання Робіт / надання Послуг за цим Договором та його Додатками, письмово повідомивши Виконавця за 30 (тридцять) робочих днів до дати дострокового припинення виконання Робіт / надання Послуг та оплативши фактично надані послуги/роботи. </w:t>
      </w:r>
    </w:p>
    <w:p w14:paraId="4EAEE3D7"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Виконавець має право ініціювати дострокове припинення виконання Робіт / надання Послуг за цим Договором та його Додатками за умови письмового повідомлення Замовника за 30 (тридцять) робочих днів до дати дострокового припинення виконання Робіт / надання Послуг в разі якщо Замовник систематично (більше трьох разів) порушує вказані в Договорі або у відповідному Додатку зобов’язання, не дотримується строків надання матеріалів чи інформації, або строків затвердження макетів чи умов надання послуг, або в разі здійснення винних дій чи бездіяльності, що перешкоджає належному надання послуг </w:t>
      </w:r>
      <w:proofErr w:type="spellStart"/>
      <w:r w:rsidRPr="003609A0">
        <w:rPr>
          <w:rFonts w:asciiTheme="minorHAnsi" w:hAnsiTheme="minorHAnsi" w:cstheme="minorHAnsi"/>
          <w:sz w:val="22"/>
          <w:szCs w:val="22"/>
          <w:lang w:val="uk-UA"/>
        </w:rPr>
        <w:t>Виконацем</w:t>
      </w:r>
      <w:proofErr w:type="spellEnd"/>
      <w:r w:rsidRPr="003609A0">
        <w:rPr>
          <w:rFonts w:asciiTheme="minorHAnsi" w:hAnsiTheme="minorHAnsi" w:cstheme="minorHAnsi"/>
          <w:sz w:val="22"/>
          <w:szCs w:val="22"/>
          <w:lang w:val="uk-UA"/>
        </w:rPr>
        <w:t xml:space="preserve"> тощо. </w:t>
      </w:r>
    </w:p>
    <w:p w14:paraId="26679336" w14:textId="77777777" w:rsidR="000739CE" w:rsidRPr="003609A0" w:rsidRDefault="000739CE" w:rsidP="003609A0">
      <w:pPr>
        <w:pStyle w:val="Default"/>
        <w:jc w:val="both"/>
        <w:rPr>
          <w:rFonts w:asciiTheme="minorHAnsi" w:hAnsiTheme="minorHAnsi" w:cstheme="minorHAnsi"/>
          <w:b/>
          <w:bCs/>
          <w:sz w:val="22"/>
          <w:szCs w:val="22"/>
          <w:lang w:val="uk-UA"/>
        </w:rPr>
      </w:pPr>
    </w:p>
    <w:p w14:paraId="6E874BDE"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ПРАВА ІНТЕЛЕКТУАЛЬНОЇ ВЛАСНОСТІ </w:t>
      </w:r>
    </w:p>
    <w:p w14:paraId="577667E7"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Якщо вироблений/виготовлений (створений) за цим Договором у ході виконання Робіт/надання Послуг результат таких Робіт/Послуг є об’єктом інтелектуальної власності, майнові права на такий об’єкт інтелектуальної власності належать/передаються/надаються Замовникові на умовах, встановлених Сторонами у відповідних письмових документах, що є невід’ємною частиною цього Договору, в порядку та на умовах, встановлених чинним законодавством України. </w:t>
      </w:r>
    </w:p>
    <w:p w14:paraId="747CE441"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Кожна зі Сторін визнає, що передання (повідомлення, надання) Замовником Виконавцеві матеріалів, інформації відповідно до цього Договору, здійснюється винятково для виконання Виконавцем цього Договору та не повинне тлумачитися як надання певних прав, за ліцензією, прав власності або на будь-якій іншій основі, щодо будь-яких таких матеріалів, інформації, якщо інше прямо не передбачено цим Договором. </w:t>
      </w:r>
    </w:p>
    <w:p w14:paraId="764D7B8F"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Результати Робіт/Послуг, що надаються за цим Договором, переходять у власність Замовника винятково з підписанням Сторонами </w:t>
      </w:r>
      <w:proofErr w:type="spellStart"/>
      <w:r w:rsidRPr="003609A0">
        <w:rPr>
          <w:rFonts w:asciiTheme="minorHAnsi" w:hAnsiTheme="minorHAnsi" w:cstheme="minorHAnsi"/>
          <w:sz w:val="22"/>
          <w:szCs w:val="22"/>
          <w:lang w:val="uk-UA"/>
        </w:rPr>
        <w:t>Акта</w:t>
      </w:r>
      <w:proofErr w:type="spellEnd"/>
      <w:r w:rsidRPr="003609A0">
        <w:rPr>
          <w:rFonts w:asciiTheme="minorHAnsi" w:hAnsiTheme="minorHAnsi" w:cstheme="minorHAnsi"/>
          <w:sz w:val="22"/>
          <w:szCs w:val="22"/>
          <w:lang w:val="uk-UA"/>
        </w:rPr>
        <w:t xml:space="preserve"> виконаних робіт (наданих послуг), складеного по відношенню до таких Робіт/Послуг (з підписанням необхідного письмового документа/необхідним затвердженням, у випадку необхідності такого оформлення), якщо Сторони письмово не погодять інше. </w:t>
      </w:r>
    </w:p>
    <w:p w14:paraId="158A1729"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Замовник має право використовувати та розпоряджатися результатами Робіт/Послуг за цим Договором тільки після остаточного затвердження Замовником таких результатів Робіт/Послуг відповідно та здійснення їх оплати в повному обсязі (якщо інше не передбачено відповідним Додатком до Договору). </w:t>
      </w:r>
    </w:p>
    <w:p w14:paraId="6DA73D42"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Беручи до уваги те, що немайнові права інтелектуальної власності (у тому числі право на визнання авторства) не підлягають відчуженню, Сторони також погоджуються з тим, що як протягом строку дії цього Договору, так і протягом необмеженого періоду після його припинення (незалежно від причин припинення) Виконавець матиме право використовувати об’єкти інтелектуальної власності, створені під час надання Послуг за цим Договором, (у тому числі об’єкти, що містять </w:t>
      </w:r>
      <w:r w:rsidRPr="003609A0">
        <w:rPr>
          <w:rFonts w:asciiTheme="minorHAnsi" w:hAnsiTheme="minorHAnsi" w:cstheme="minorHAnsi"/>
          <w:sz w:val="22"/>
          <w:szCs w:val="22"/>
          <w:lang w:val="uk-UA"/>
        </w:rPr>
        <w:lastRenderedPageBreak/>
        <w:t xml:space="preserve">знаки для товарів і послуг, логотипи, фірмові найменування Замовника), наступними способами: </w:t>
      </w:r>
      <w:r w:rsidR="000739CE" w:rsidRPr="003609A0">
        <w:rPr>
          <w:rFonts w:asciiTheme="minorHAnsi" w:hAnsiTheme="minorHAnsi" w:cstheme="minorHAnsi"/>
          <w:sz w:val="22"/>
          <w:szCs w:val="22"/>
          <w:lang w:val="uk-UA"/>
        </w:rPr>
        <w:br/>
      </w:r>
      <w:r w:rsidRPr="003609A0">
        <w:rPr>
          <w:rFonts w:asciiTheme="minorHAnsi" w:hAnsiTheme="minorHAnsi" w:cstheme="minorHAnsi"/>
          <w:sz w:val="22"/>
          <w:szCs w:val="22"/>
          <w:lang w:val="uk-UA"/>
        </w:rPr>
        <w:t xml:space="preserve">− розміщувати в портфоліо для подальшого представлення існуючим і/або потенційним клієнтам/партнерам тощо як власних авторських розробок; </w:t>
      </w:r>
      <w:r w:rsidR="000739CE" w:rsidRPr="003609A0">
        <w:rPr>
          <w:rFonts w:asciiTheme="minorHAnsi" w:hAnsiTheme="minorHAnsi" w:cstheme="minorHAnsi"/>
          <w:sz w:val="22"/>
          <w:szCs w:val="22"/>
          <w:lang w:val="uk-UA"/>
        </w:rPr>
        <w:br/>
      </w:r>
      <w:r w:rsidRPr="003609A0">
        <w:rPr>
          <w:rFonts w:asciiTheme="minorHAnsi" w:hAnsiTheme="minorHAnsi" w:cstheme="minorHAnsi"/>
          <w:sz w:val="22"/>
          <w:szCs w:val="22"/>
          <w:lang w:val="uk-UA"/>
        </w:rPr>
        <w:t xml:space="preserve">− представляти на різних публічних заходах (наприклад: фестивалях, конкурсах реклами тощо) як власні авторські роботи; </w:t>
      </w:r>
      <w:r w:rsidR="000739CE" w:rsidRPr="003609A0">
        <w:rPr>
          <w:rFonts w:asciiTheme="minorHAnsi" w:hAnsiTheme="minorHAnsi" w:cstheme="minorHAnsi"/>
          <w:sz w:val="22"/>
          <w:szCs w:val="22"/>
          <w:lang w:val="uk-UA"/>
        </w:rPr>
        <w:br/>
      </w:r>
      <w:r w:rsidRPr="003609A0">
        <w:rPr>
          <w:rFonts w:asciiTheme="minorHAnsi" w:hAnsiTheme="minorHAnsi" w:cstheme="minorHAnsi"/>
          <w:sz w:val="22"/>
          <w:szCs w:val="22"/>
          <w:lang w:val="uk-UA"/>
        </w:rPr>
        <w:t xml:space="preserve">− розміщувати на сайті Виконавця в мережі Інтернет; </w:t>
      </w:r>
      <w:r w:rsidR="000739CE" w:rsidRPr="003609A0">
        <w:rPr>
          <w:rFonts w:asciiTheme="minorHAnsi" w:hAnsiTheme="minorHAnsi" w:cstheme="minorHAnsi"/>
          <w:sz w:val="22"/>
          <w:szCs w:val="22"/>
          <w:lang w:val="uk-UA"/>
        </w:rPr>
        <w:br/>
      </w:r>
      <w:r w:rsidRPr="003609A0">
        <w:rPr>
          <w:rFonts w:asciiTheme="minorHAnsi" w:hAnsiTheme="minorHAnsi" w:cstheme="minorHAnsi"/>
          <w:sz w:val="22"/>
          <w:szCs w:val="22"/>
          <w:lang w:val="uk-UA"/>
        </w:rPr>
        <w:t xml:space="preserve">− здійснювати інші дії, що ідентифікуються як «демонстраційний показ»; використовувати назву, логотипи, фірмові найменування Замовника у списку своїх клієнтів/партнерів. </w:t>
      </w:r>
    </w:p>
    <w:p w14:paraId="43E6041D" w14:textId="77777777" w:rsidR="000739CE" w:rsidRPr="003609A0" w:rsidRDefault="000739CE" w:rsidP="003609A0">
      <w:pPr>
        <w:pStyle w:val="Default"/>
        <w:jc w:val="both"/>
        <w:rPr>
          <w:rFonts w:asciiTheme="minorHAnsi" w:hAnsiTheme="minorHAnsi" w:cstheme="minorHAnsi"/>
          <w:b/>
          <w:bCs/>
          <w:sz w:val="22"/>
          <w:szCs w:val="22"/>
          <w:lang w:val="uk-UA"/>
        </w:rPr>
      </w:pPr>
    </w:p>
    <w:p w14:paraId="6A389F2E"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ПОРЯДОК ПРИЙМАННЯ-ПЕРЕДАЧІ ТА ОФОРМЛЕННЯ РЕЗУЛЬТАТІВ РОБІТ/ ОФОРМЛЕННЯ ФАКТУ НАДАННЯ ПОСЛУГ ЗА ДОГОВОРОМ </w:t>
      </w:r>
    </w:p>
    <w:p w14:paraId="193F8EF7"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Після закінчення надання послуг за відповідним Додатком Виконавець направляє Замовнику два примірники Акт</w:t>
      </w:r>
      <w:r w:rsidR="008C030E" w:rsidRPr="003609A0">
        <w:rPr>
          <w:rFonts w:asciiTheme="minorHAnsi" w:hAnsiTheme="minorHAnsi" w:cstheme="minorHAnsi"/>
          <w:sz w:val="22"/>
          <w:szCs w:val="22"/>
          <w:lang w:val="uk-UA"/>
        </w:rPr>
        <w:t>у</w:t>
      </w:r>
      <w:r w:rsidRPr="003609A0">
        <w:rPr>
          <w:rFonts w:asciiTheme="minorHAnsi" w:hAnsiTheme="minorHAnsi" w:cstheme="minorHAnsi"/>
          <w:sz w:val="22"/>
          <w:szCs w:val="22"/>
          <w:lang w:val="uk-UA"/>
        </w:rPr>
        <w:t xml:space="preserve"> виконаних робіт (наданих послуг). Замовник зобов’язаний повернути підписаний примірник </w:t>
      </w:r>
      <w:r w:rsidR="008C030E" w:rsidRPr="003609A0">
        <w:rPr>
          <w:rFonts w:asciiTheme="minorHAnsi" w:hAnsiTheme="minorHAnsi" w:cstheme="minorHAnsi"/>
          <w:sz w:val="22"/>
          <w:szCs w:val="22"/>
          <w:lang w:val="uk-UA"/>
        </w:rPr>
        <w:t xml:space="preserve">Акту </w:t>
      </w:r>
      <w:r w:rsidRPr="003609A0">
        <w:rPr>
          <w:rFonts w:asciiTheme="minorHAnsi" w:hAnsiTheme="minorHAnsi" w:cstheme="minorHAnsi"/>
          <w:sz w:val="22"/>
          <w:szCs w:val="22"/>
          <w:lang w:val="uk-UA"/>
        </w:rPr>
        <w:t xml:space="preserve">протягом 5 (п’яти) робочих днів з моменту отримання, або у випадку невиконання або неналежного (неякісного) виконання/надання або виконання/надання з відступами/недоліками Робіт/Послуг направити Виконавцеві письмову мотивовану відмову від підписання </w:t>
      </w:r>
      <w:r w:rsidR="008C030E" w:rsidRPr="003609A0">
        <w:rPr>
          <w:rFonts w:asciiTheme="minorHAnsi" w:hAnsiTheme="minorHAnsi" w:cstheme="minorHAnsi"/>
          <w:sz w:val="22"/>
          <w:szCs w:val="22"/>
          <w:lang w:val="uk-UA"/>
        </w:rPr>
        <w:t xml:space="preserve">Акту </w:t>
      </w:r>
      <w:r w:rsidRPr="003609A0">
        <w:rPr>
          <w:rFonts w:asciiTheme="minorHAnsi" w:hAnsiTheme="minorHAnsi" w:cstheme="minorHAnsi"/>
          <w:sz w:val="22"/>
          <w:szCs w:val="22"/>
          <w:lang w:val="uk-UA"/>
        </w:rPr>
        <w:t xml:space="preserve">у той самий строк. У випадку отримання Виконавцем письмової мотивованої відмови від підписання вказаного </w:t>
      </w:r>
      <w:r w:rsidR="008C030E" w:rsidRPr="003609A0">
        <w:rPr>
          <w:rFonts w:asciiTheme="minorHAnsi" w:hAnsiTheme="minorHAnsi" w:cstheme="minorHAnsi"/>
          <w:sz w:val="22"/>
          <w:szCs w:val="22"/>
          <w:lang w:val="uk-UA"/>
        </w:rPr>
        <w:t xml:space="preserve">Акту </w:t>
      </w:r>
      <w:r w:rsidRPr="003609A0">
        <w:rPr>
          <w:rFonts w:asciiTheme="minorHAnsi" w:hAnsiTheme="minorHAnsi" w:cstheme="minorHAnsi"/>
          <w:sz w:val="22"/>
          <w:szCs w:val="22"/>
          <w:lang w:val="uk-UA"/>
        </w:rPr>
        <w:t xml:space="preserve">у вказані строки, Сторонами складається двосторонній акт з переліком недоліків (відступів) виконаних/наданих Робіт/Послуг і строків їх усунення («Рекламаційний акт»). </w:t>
      </w:r>
    </w:p>
    <w:p w14:paraId="365C58BF" w14:textId="77777777" w:rsidR="000739CE" w:rsidRPr="003609A0" w:rsidRDefault="008C030E"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Не підписання</w:t>
      </w:r>
      <w:r w:rsidR="000E4E3A" w:rsidRPr="003609A0">
        <w:rPr>
          <w:rFonts w:asciiTheme="minorHAnsi" w:hAnsiTheme="minorHAnsi" w:cstheme="minorHAnsi"/>
          <w:sz w:val="22"/>
          <w:szCs w:val="22"/>
          <w:lang w:val="uk-UA"/>
        </w:rPr>
        <w:t xml:space="preserve"> Замовником </w:t>
      </w:r>
      <w:r w:rsidRPr="003609A0">
        <w:rPr>
          <w:rFonts w:asciiTheme="minorHAnsi" w:hAnsiTheme="minorHAnsi" w:cstheme="minorHAnsi"/>
          <w:sz w:val="22"/>
          <w:szCs w:val="22"/>
          <w:lang w:val="uk-UA"/>
        </w:rPr>
        <w:t xml:space="preserve">Акту </w:t>
      </w:r>
      <w:r w:rsidR="000E4E3A" w:rsidRPr="003609A0">
        <w:rPr>
          <w:rFonts w:asciiTheme="minorHAnsi" w:hAnsiTheme="minorHAnsi" w:cstheme="minorHAnsi"/>
          <w:sz w:val="22"/>
          <w:szCs w:val="22"/>
          <w:lang w:val="uk-UA"/>
        </w:rPr>
        <w:t xml:space="preserve">за відсутності мотивованої відмови у зазначений строк є фактом визнання повного і належного виконання Виконавцем своїх зобов’язань, а Роботи/Послуги вважаються виконаними/наданими належним чином (якісно) і прийнятими Замовником без претензій і зауважень. При цьому Сторони згодні, що датою прийняття Робіт/Послуг вважається дата підписання </w:t>
      </w:r>
      <w:r w:rsidRPr="003609A0">
        <w:rPr>
          <w:rFonts w:asciiTheme="minorHAnsi" w:hAnsiTheme="minorHAnsi" w:cstheme="minorHAnsi"/>
          <w:sz w:val="22"/>
          <w:szCs w:val="22"/>
          <w:lang w:val="uk-UA"/>
        </w:rPr>
        <w:t xml:space="preserve">Акту </w:t>
      </w:r>
      <w:r w:rsidR="000E4E3A" w:rsidRPr="003609A0">
        <w:rPr>
          <w:rFonts w:asciiTheme="minorHAnsi" w:hAnsiTheme="minorHAnsi" w:cstheme="minorHAnsi"/>
          <w:sz w:val="22"/>
          <w:szCs w:val="22"/>
          <w:lang w:val="uk-UA"/>
        </w:rPr>
        <w:t xml:space="preserve">Виконавцем. </w:t>
      </w:r>
    </w:p>
    <w:p w14:paraId="0FC56803" w14:textId="77777777" w:rsidR="000E4E3A"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погоджуються з тим, що у разі невиконання або неналежного виконання Замовником своїх зобов’язань, встановлених цим Договором і чинним законодавством України, Виконавець не несе відповідальності за недотримання строків, умов та/або вимог до якості виконання/надання Робіт/Послуг, що було спричинене таким невиконанням зобов’язань Замовником. </w:t>
      </w:r>
    </w:p>
    <w:p w14:paraId="75A18DCA" w14:textId="77777777" w:rsidR="00B2505B" w:rsidRPr="003609A0" w:rsidRDefault="00B2505B" w:rsidP="00B2505B">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Всі права на сайт переходять Замовнику після повної оплати послуг Виконавця та підписання Актів виконаних робіт. Виконавець має право розмістити на сайті </w:t>
      </w:r>
      <w:proofErr w:type="spellStart"/>
      <w:r w:rsidRPr="003609A0">
        <w:rPr>
          <w:rFonts w:asciiTheme="minorHAnsi" w:hAnsiTheme="minorHAnsi" w:cstheme="minorHAnsi"/>
          <w:sz w:val="22"/>
          <w:szCs w:val="22"/>
          <w:lang w:val="uk-UA"/>
        </w:rPr>
        <w:t>лінк</w:t>
      </w:r>
      <w:proofErr w:type="spellEnd"/>
      <w:r w:rsidRPr="003609A0">
        <w:rPr>
          <w:rFonts w:asciiTheme="minorHAnsi" w:hAnsiTheme="minorHAnsi" w:cstheme="minorHAnsi"/>
          <w:sz w:val="22"/>
          <w:szCs w:val="22"/>
          <w:lang w:val="uk-UA"/>
        </w:rPr>
        <w:t xml:space="preserve"> на свій сайт з вказанням статусу розробника сайту. </w:t>
      </w:r>
    </w:p>
    <w:p w14:paraId="0946A12A" w14:textId="77777777" w:rsidR="00B2505B" w:rsidRPr="00845702" w:rsidRDefault="00B2505B" w:rsidP="00B2505B">
      <w:pPr>
        <w:pStyle w:val="Default"/>
        <w:ind w:left="1430"/>
        <w:jc w:val="both"/>
        <w:rPr>
          <w:rFonts w:asciiTheme="minorHAnsi" w:hAnsiTheme="minorHAnsi" w:cstheme="minorHAnsi"/>
          <w:sz w:val="22"/>
          <w:szCs w:val="22"/>
        </w:rPr>
      </w:pPr>
    </w:p>
    <w:p w14:paraId="2333FFA7" w14:textId="77777777" w:rsidR="000739CE" w:rsidRPr="003609A0" w:rsidRDefault="000739CE" w:rsidP="003609A0">
      <w:pPr>
        <w:pStyle w:val="Default"/>
        <w:jc w:val="both"/>
        <w:rPr>
          <w:rFonts w:asciiTheme="minorHAnsi" w:hAnsiTheme="minorHAnsi" w:cstheme="minorHAnsi"/>
          <w:b/>
          <w:bCs/>
          <w:sz w:val="22"/>
          <w:szCs w:val="22"/>
          <w:lang w:val="uk-UA"/>
        </w:rPr>
      </w:pPr>
    </w:p>
    <w:p w14:paraId="1CE364DD"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ВІДПОВІДАЛЬНІСТЬ СТОРІН. ПОРЯДОК РОЗВ’ЯЗАННЯ СПОРІВ </w:t>
      </w:r>
    </w:p>
    <w:p w14:paraId="5AA138CB"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 невиконання чи неналежне виконання зобов’язань за цим Договором Сторони несуть відповідальність, передбачену цим Договором і чинним законодавством України. </w:t>
      </w:r>
    </w:p>
    <w:p w14:paraId="760C9AA9"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будуть прагнути вирішити всі суперечки та розбіжності, які можуть виникнути в процесі виконання цього Договору, шляхом переговорів. </w:t>
      </w:r>
    </w:p>
    <w:p w14:paraId="5C963A35"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Якщо вказані суперечки та/або спори не можуть бути вирішені шляхом переговорів, вони вирішуються в судовому порядку відповідно до чинного законодавства України. </w:t>
      </w:r>
    </w:p>
    <w:p w14:paraId="0A43E3FD"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Сплата штрафних санкцій не звільняє Сторони від виконання умов цього </w:t>
      </w:r>
    </w:p>
    <w:p w14:paraId="698E277E"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Виконавець не несе відповідальності за недостовірність і неточність наданої Замовником інформації та/або матеріалів, неправомірне або недобросовісне використання Замовником у такій інформації та/або матеріалах знаку для товарів і послуг (торгової марки), логотипу, імені або інших прав інтелектуальної власності. </w:t>
      </w:r>
    </w:p>
    <w:p w14:paraId="0D8DEAA9"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lastRenderedPageBreak/>
        <w:t xml:space="preserve">Замовник несе відповідальність за достовірність і точність інформації та матеріалів (та додержання в них прав інших осіб) та за відповідність формату </w:t>
      </w:r>
      <w:proofErr w:type="spellStart"/>
      <w:r w:rsidRPr="003609A0">
        <w:rPr>
          <w:rFonts w:asciiTheme="minorHAnsi" w:hAnsiTheme="minorHAnsi" w:cstheme="minorHAnsi"/>
          <w:sz w:val="22"/>
          <w:szCs w:val="22"/>
          <w:lang w:val="uk-UA"/>
        </w:rPr>
        <w:t>данних</w:t>
      </w:r>
      <w:proofErr w:type="spellEnd"/>
      <w:r w:rsidRPr="003609A0">
        <w:rPr>
          <w:rFonts w:asciiTheme="minorHAnsi" w:hAnsiTheme="minorHAnsi" w:cstheme="minorHAnsi"/>
          <w:sz w:val="22"/>
          <w:szCs w:val="22"/>
          <w:lang w:val="uk-UA"/>
        </w:rPr>
        <w:t xml:space="preserve"> вимогам Виконавця, які передаються Замовником Виконавцеві для виконання Робіт/надання Послуг за цим Договором. </w:t>
      </w:r>
    </w:p>
    <w:p w14:paraId="18701FBA"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Виконавець не несе відповідальності за несвоєчасне виконання робіт, якщо Замовник не дотримується зі свого боку умов та строків передання матеріалів, документів та інформації, необхідної для виконання робіт, та строків погодження робіт. </w:t>
      </w:r>
    </w:p>
    <w:p w14:paraId="207DDD3E"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 випадку порушення Замовником строків оплати вартості фактично наданих Послуг згідно відповідного Додатку за цим Договором, Замовник сплачує на користь Виконавця пеню у розмірі подвійної облікової ставки НБУ, що діяла в період, за який нараховується пеня, від несвоєчасно внесеної суми, за кожний день прострочення платежу, але не більше 10% від розміру заборгованості. </w:t>
      </w:r>
    </w:p>
    <w:p w14:paraId="179D4F9E"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 випадку порушення з вини Виконавця погодженого Сторонами строку надання певного обсягу Послуг, Виконавець сплачує пеню у розмірі подвійної облікової ставки НБУ, що діяла в період, за який нараховується пеня, від вартості відповідного обсягу замовлених Замовником Послуг за кожен день прострочення виконання зобов’язання Виконавцем, але не більше 10% від вартості певного обсягу Послуг за цим Договором. </w:t>
      </w:r>
    </w:p>
    <w:p w14:paraId="005DDD4E"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 випадку надання Послуг неналежної якості, Замовник має право вимагати у погоджений Сторонами розумний строк виправити недоліки в наданих Послугах або </w:t>
      </w:r>
      <w:proofErr w:type="spellStart"/>
      <w:r w:rsidRPr="003609A0">
        <w:rPr>
          <w:rFonts w:asciiTheme="minorHAnsi" w:hAnsiTheme="minorHAnsi" w:cstheme="minorHAnsi"/>
          <w:sz w:val="22"/>
          <w:szCs w:val="22"/>
          <w:lang w:val="uk-UA"/>
        </w:rPr>
        <w:t>пропорційно</w:t>
      </w:r>
      <w:proofErr w:type="spellEnd"/>
      <w:r w:rsidRPr="003609A0">
        <w:rPr>
          <w:rFonts w:asciiTheme="minorHAnsi" w:hAnsiTheme="minorHAnsi" w:cstheme="minorHAnsi"/>
          <w:sz w:val="22"/>
          <w:szCs w:val="22"/>
          <w:lang w:val="uk-UA"/>
        </w:rPr>
        <w:t xml:space="preserve"> зменшити вартість Послуг за відповідним Додатком. </w:t>
      </w:r>
    </w:p>
    <w:p w14:paraId="2BFFA5EB" w14:textId="77777777" w:rsidR="000739CE" w:rsidRPr="003609A0" w:rsidRDefault="000739CE" w:rsidP="003609A0">
      <w:pPr>
        <w:pStyle w:val="Default"/>
        <w:jc w:val="both"/>
        <w:rPr>
          <w:rFonts w:asciiTheme="minorHAnsi" w:hAnsiTheme="minorHAnsi" w:cstheme="minorHAnsi"/>
          <w:b/>
          <w:bCs/>
          <w:sz w:val="22"/>
          <w:szCs w:val="22"/>
          <w:lang w:val="uk-UA"/>
        </w:rPr>
      </w:pPr>
    </w:p>
    <w:p w14:paraId="3F9A1993" w14:textId="77777777" w:rsidR="000739CE" w:rsidRPr="003609A0" w:rsidRDefault="000739CE" w:rsidP="000E4E3A">
      <w:pPr>
        <w:pStyle w:val="Default"/>
        <w:rPr>
          <w:rFonts w:asciiTheme="minorHAnsi" w:hAnsiTheme="minorHAnsi" w:cstheme="minorHAnsi"/>
          <w:b/>
          <w:bCs/>
          <w:sz w:val="22"/>
          <w:szCs w:val="22"/>
          <w:lang w:val="uk-UA"/>
        </w:rPr>
      </w:pPr>
    </w:p>
    <w:p w14:paraId="15D3E41D"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СТРОК ДІЇ ДОГОВОРУ </w:t>
      </w:r>
    </w:p>
    <w:p w14:paraId="7CE2D97D" w14:textId="1AD9AAE0"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Цей Договір вступає в силу з моменту його підписання та діє </w:t>
      </w:r>
      <w:r w:rsidRPr="00842613">
        <w:rPr>
          <w:rFonts w:asciiTheme="minorHAnsi" w:hAnsiTheme="minorHAnsi" w:cstheme="minorHAnsi"/>
          <w:sz w:val="22"/>
          <w:szCs w:val="22"/>
          <w:lang w:val="uk-UA"/>
        </w:rPr>
        <w:t xml:space="preserve">до 31 грудня </w:t>
      </w:r>
      <w:r w:rsidR="00B34F4A">
        <w:rPr>
          <w:rFonts w:asciiTheme="minorHAnsi" w:hAnsiTheme="minorHAnsi" w:cstheme="minorHAnsi"/>
          <w:sz w:val="22"/>
          <w:szCs w:val="22"/>
          <w:lang w:val="uk-UA"/>
        </w:rPr>
        <w:t>2019</w:t>
      </w:r>
      <w:r w:rsidR="00B749EC" w:rsidRPr="00842613">
        <w:rPr>
          <w:rFonts w:asciiTheme="minorHAnsi" w:hAnsiTheme="minorHAnsi" w:cstheme="minorHAnsi"/>
          <w:sz w:val="22"/>
          <w:szCs w:val="22"/>
          <w:lang w:val="uk-UA"/>
        </w:rPr>
        <w:t xml:space="preserve"> </w:t>
      </w:r>
      <w:r w:rsidRPr="00842613">
        <w:rPr>
          <w:rFonts w:asciiTheme="minorHAnsi" w:hAnsiTheme="minorHAnsi" w:cstheme="minorHAnsi"/>
          <w:sz w:val="22"/>
          <w:szCs w:val="22"/>
          <w:lang w:val="uk-UA"/>
        </w:rPr>
        <w:t>року,</w:t>
      </w:r>
      <w:r w:rsidRPr="003609A0">
        <w:rPr>
          <w:rFonts w:asciiTheme="minorHAnsi" w:hAnsiTheme="minorHAnsi" w:cstheme="minorHAnsi"/>
          <w:sz w:val="22"/>
          <w:szCs w:val="22"/>
          <w:lang w:val="uk-UA"/>
        </w:rPr>
        <w:t xml:space="preserve"> однак припиняє свою дію не раніше повного виконання Сторонами всіх зобов’язань за цим Договором. </w:t>
      </w:r>
    </w:p>
    <w:p w14:paraId="25BE9004"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Цей Договір може бути продовжено понад термін його дії за письмовою згодою Сторін, про що укладається додаткова угода до Договору. </w:t>
      </w:r>
    </w:p>
    <w:p w14:paraId="1AA7A9D2"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Закінчення строку дії цього Договору не звільняє Сторони від завершення взаєморозрахунків. Одностороння відмова від зобов’язань забороняється. </w:t>
      </w:r>
    </w:p>
    <w:p w14:paraId="2D2A91E4" w14:textId="77777777" w:rsidR="000739CE" w:rsidRPr="003609A0" w:rsidRDefault="000739CE" w:rsidP="003609A0">
      <w:pPr>
        <w:pStyle w:val="Default"/>
        <w:jc w:val="both"/>
        <w:rPr>
          <w:rFonts w:asciiTheme="minorHAnsi" w:hAnsiTheme="minorHAnsi" w:cstheme="minorHAnsi"/>
          <w:b/>
          <w:bCs/>
          <w:sz w:val="22"/>
          <w:szCs w:val="22"/>
          <w:lang w:val="uk-UA"/>
        </w:rPr>
      </w:pPr>
    </w:p>
    <w:p w14:paraId="552B9EEF"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ФОРС МАЖОР, УМОВИ ЗВІЛЬНЕННЯ ВІД ВІДПОВІДАЛЬНОСТІ </w:t>
      </w:r>
    </w:p>
    <w:p w14:paraId="057D1F21"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звільняються від відповідальності за часткове або повне невиконання зобов'язань за цим Договором, якщо воно з'явилося наслідком незалежних від їх волі обставин, в тому числі: стихійного лиха, пожежі, повені, землетрусів, воєнних дій, цивільних безладь, страйків, неможливості розміщення реклами в дні жалоби, оголошених Урядом України, а також під час прямих трансляцій політичних заходів, змін вимог законодавства, заборон або інших дій державних органів тощо, що перешкоджають належному виконанню зобов'язань за цим Договором. При виникненні зазначених обставин непереборної сили термін виконання зобов'язань за цим Договором відсувається відповідно до часу, протягом якого діють такі обставини. </w:t>
      </w:r>
    </w:p>
    <w:p w14:paraId="2C1FE279"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Сторона, для якої створилася неможливість виконання зобов'язань за цим Договором, зобов'язана повідомити про настання або припинення обставин непереборної сили у письмовій формі негайно, однак не пізніше 7-ми календарних днів з моменту їх настання або припинення, а також підтвердити їхнє існування достовірними документами від Торгово-Промислової Палати України або іншого уповноваженого органу. Несвоєчасне повідомлення про обставини непереборної сили позбавляє відповідну Сторону права посилатися на них у майбутньому і не звільняє від відповідальності за цим Договором. </w:t>
      </w:r>
    </w:p>
    <w:p w14:paraId="5E3FF93F" w14:textId="77777777" w:rsidR="000739CE" w:rsidRPr="003609A0" w:rsidRDefault="000739CE" w:rsidP="003609A0">
      <w:pPr>
        <w:pStyle w:val="Default"/>
        <w:jc w:val="both"/>
        <w:rPr>
          <w:rFonts w:asciiTheme="minorHAnsi" w:hAnsiTheme="minorHAnsi" w:cstheme="minorHAnsi"/>
          <w:i/>
          <w:iCs/>
          <w:color w:val="818181"/>
          <w:sz w:val="16"/>
          <w:szCs w:val="16"/>
          <w:lang w:val="uk-UA"/>
        </w:rPr>
      </w:pPr>
    </w:p>
    <w:p w14:paraId="5749D60E"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УМОВИ КОНФІДЕНЦІЙНОСТІ </w:t>
      </w:r>
    </w:p>
    <w:p w14:paraId="46A5ADB4"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lastRenderedPageBreak/>
        <w:t xml:space="preserve">Інформація, що не підлягає розголошенню – будь-яка інформація, відомості, які передаються (повідомляються, надаються) однією Стороною іншій в письмовому та/або електронному вигляді, і визначена Стороною, що передає (повідомляє) як Інформація, що не підлягає розголошенню, включаючи всі ідеї, удосконалення, винаходи, методології, роботи й інші інновації будь-якого характеру, які були винайдені, придумані, розроблені, здійснені або втілені Стороною, що їх повідомляє, комерційної таємниці або ж мають інший юридичний захист (включаючи, але не обмежуючись, інформацію про промисловий, науковий і комерційний досвід Сторін, інформацію щодо керування, структури й особливостей діяльності Сторони, формул, способів, баз даних, планів щодо маркетингу й нової продукції, виробництва, способів рекламування, упакування й маркетингу, маркетингових планів, планів щодо продукції, технічних планів, стратегії ведення бізнесу, інформацію щодо стратегічних союзників і партнерів, фінансову інформацію, відомості технічного характеру, методології й способи, прогнози, інформацію про персонал Сторони, списки споживачів, комерційні таємниці, властивості, специфікації, інформацію про потенційних і фактичних споживачів, постачальників, замовників, клієнтів, конфіденційну інформацію, а також усі інші види документації, які передаються однією Стороною іншій). </w:t>
      </w:r>
    </w:p>
    <w:p w14:paraId="5D05AB54"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Кожна Сторона зобов'язана зберігати конфіденційність щодо Інформації, що не підлягає розголошенню, якою Сторони обмінюються в ході виконання цього Договору, зобов'язуються не розголошувати таку Інформацію, що не підлягає розголошенню, як ту, що отримано однією Стороною від іншої, так і ту, що буде отримана ними протягом строку дії цього Договору, а також стосовно умов підготовки, узгодження, укладення, виконання, розірвання цього Договору й інших умов даного Договору. </w:t>
      </w:r>
    </w:p>
    <w:p w14:paraId="3D8AA6A8"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Інформація, на яку не поширюється дія цієї статті: </w:t>
      </w:r>
    </w:p>
    <w:p w14:paraId="0B285F83" w14:textId="77777777" w:rsidR="000739CE"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інформація, що визначена законодавством як відкрита інформація або як така, що не є комерційною таємницею, конфіденційною інформацією, інформацією з обмеженим доступом; </w:t>
      </w:r>
    </w:p>
    <w:p w14:paraId="26E4EE52" w14:textId="77777777" w:rsidR="000739CE"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інформація, що є або стала загальновідомою не у зв'язку з неправомірними діями якої-небудь зі Сторін, у зв'язку з належним виконанням Стороною своїх зобов'язань, встановлених цим Договором і/або чинним законодавством України; </w:t>
      </w:r>
    </w:p>
    <w:p w14:paraId="37978F70" w14:textId="77777777" w:rsidR="000739CE" w:rsidRPr="003609A0" w:rsidRDefault="000E4E3A" w:rsidP="003609A0">
      <w:pPr>
        <w:pStyle w:val="Default"/>
        <w:numPr>
          <w:ilvl w:val="2"/>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інформація, розкриття якої необхідно у зв'язку з вимогами законодавства або з вимогами, установленими в результаті судового або адміністративного процесу або будь-яким судовим, урядовим, законодавчим актом. Сторони домовились повідомляти одна одній про настання таких випадків протягом 1 (одного) робочого дня. </w:t>
      </w:r>
    </w:p>
    <w:p w14:paraId="4C6698BF" w14:textId="77777777" w:rsidR="000E4E3A"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Інформація, що не підлягає розголошенню кожної зі Сторін і всі відповідні права залишаються виключною власністю такої Сторони. Кожна зі Сторін визнає, що передання (повідомлення, надання) Інформації, що не підлягає розголошенню, не повинне тлумачитися як надання певних прав, за ліцензією або на якій-небудь іншій основі, щодо будь-якої Інформації, що не підлягає розголошенню, якщо інше прямо не передбачено цим Договором. Жодна із сторін не має зобов'язань щодо розголошення своєї Інформації, що не підлягає розголошенню, іншій Стороні. </w:t>
      </w:r>
    </w:p>
    <w:p w14:paraId="16FEC828" w14:textId="77777777" w:rsidR="000739CE" w:rsidRPr="003609A0" w:rsidRDefault="000739CE" w:rsidP="003609A0">
      <w:pPr>
        <w:pStyle w:val="Default"/>
        <w:jc w:val="both"/>
        <w:rPr>
          <w:rFonts w:asciiTheme="minorHAnsi" w:hAnsiTheme="minorHAnsi" w:cstheme="minorHAnsi"/>
          <w:b/>
          <w:bCs/>
          <w:sz w:val="22"/>
          <w:szCs w:val="22"/>
          <w:lang w:val="uk-UA"/>
        </w:rPr>
      </w:pPr>
    </w:p>
    <w:p w14:paraId="4751682B"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АНТИКОРУПЦІЙНІ ЗОБОВ`ЯЗАННЯ </w:t>
      </w:r>
    </w:p>
    <w:p w14:paraId="191617F5"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Відповідно до Кодексу про адміністративні правопорушення, Кримінального кодексу України та чинного антикорупційного законодавства, Сторони домовились дотримуватися антикорупційних зобов’язань відповідно до умов цього розділу. </w:t>
      </w:r>
    </w:p>
    <w:p w14:paraId="7FA1DFC7"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Для цілей цього розділу: </w:t>
      </w:r>
      <w:r w:rsidR="000739CE" w:rsidRPr="003609A0">
        <w:rPr>
          <w:rFonts w:asciiTheme="minorHAnsi" w:hAnsiTheme="minorHAnsi" w:cstheme="minorHAnsi"/>
          <w:sz w:val="22"/>
          <w:szCs w:val="22"/>
          <w:lang w:val="uk-UA"/>
        </w:rPr>
        <w:br/>
        <w:t xml:space="preserve"> </w:t>
      </w:r>
      <w:r w:rsidRPr="003609A0">
        <w:rPr>
          <w:rFonts w:asciiTheme="minorHAnsi" w:hAnsiTheme="minorHAnsi" w:cstheme="minorHAnsi"/>
          <w:sz w:val="22"/>
          <w:szCs w:val="22"/>
          <w:lang w:val="uk-UA"/>
        </w:rPr>
        <w:t xml:space="preserve">«Пов’язані особи» - усі афілійовані особи Сторін, субпідрядників, постачальників, агентів, посередників Сторін, а також їх директори, посадові особи і працівники. </w:t>
      </w:r>
      <w:r w:rsidR="000739CE" w:rsidRPr="003609A0">
        <w:rPr>
          <w:rFonts w:asciiTheme="minorHAnsi" w:hAnsiTheme="minorHAnsi" w:cstheme="minorHAnsi"/>
          <w:sz w:val="22"/>
          <w:szCs w:val="22"/>
          <w:lang w:val="uk-UA"/>
        </w:rPr>
        <w:br/>
      </w:r>
      <w:r w:rsidRPr="003609A0">
        <w:rPr>
          <w:rFonts w:asciiTheme="minorHAnsi" w:hAnsiTheme="minorHAnsi" w:cstheme="minorHAnsi"/>
          <w:sz w:val="22"/>
          <w:szCs w:val="22"/>
          <w:lang w:val="uk-UA"/>
        </w:rPr>
        <w:t xml:space="preserve">«Корупційні діяння» - діяння, що кваліфікуються як правопорушення та/або злочини </w:t>
      </w:r>
      <w:r w:rsidRPr="003609A0">
        <w:rPr>
          <w:rFonts w:asciiTheme="minorHAnsi" w:hAnsiTheme="minorHAnsi" w:cstheme="minorHAnsi"/>
          <w:sz w:val="22"/>
          <w:szCs w:val="22"/>
          <w:lang w:val="uk-UA"/>
        </w:rPr>
        <w:lastRenderedPageBreak/>
        <w:t xml:space="preserve">відповідно до Кримінального кодексу України та іншого чинного законодавства України, зокрема, але не обмежуючись: підкуп працівника підприємства, установи чи організації; зловживання повноваженнями службовою особою юридичної особи приватного права; підкуп службової особи юридичної особи приватного права; пропозиція, обіцянка або надання неправомірної вигоди службовій особі; зловживання впливом; інші правопорушення та/або злочини, що підпадають під корупційні діяння. </w:t>
      </w:r>
    </w:p>
    <w:p w14:paraId="0012C3F7" w14:textId="193B7659"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w:t>
      </w:r>
      <w:r w:rsidR="00A304E3" w:rsidRPr="003609A0">
        <w:rPr>
          <w:rFonts w:asciiTheme="minorHAnsi" w:hAnsiTheme="minorHAnsi" w:cstheme="minorHAnsi"/>
          <w:sz w:val="22"/>
          <w:szCs w:val="22"/>
          <w:lang w:val="uk-UA"/>
        </w:rPr>
        <w:t>Замовник</w:t>
      </w:r>
      <w:r w:rsidR="000739CE" w:rsidRPr="003609A0">
        <w:rPr>
          <w:rFonts w:asciiTheme="minorHAnsi" w:hAnsiTheme="minorHAnsi" w:cstheme="minorHAnsi"/>
          <w:sz w:val="22"/>
          <w:szCs w:val="22"/>
          <w:lang w:val="uk-UA"/>
        </w:rPr>
        <w:t xml:space="preserve"> </w:t>
      </w:r>
      <w:r w:rsidRPr="003609A0">
        <w:rPr>
          <w:rFonts w:asciiTheme="minorHAnsi" w:hAnsiTheme="minorHAnsi" w:cstheme="minorHAnsi"/>
          <w:sz w:val="22"/>
          <w:szCs w:val="22"/>
          <w:lang w:val="uk-UA"/>
        </w:rPr>
        <w:t xml:space="preserve">дотримується політики повної нетерпимості хабарництва та корупції, у тому числі у відношеннях із контрагентами. Сторони гарантують, що дотримуються та будуть дотримуватися у майбутньому усіх чинних законів України, спрямованих на боротьбу з хабарництвом, корупцією, легалізацією коштів, отриманих злочинним шляхом, а також не вчинятимуть корупційних діянь. </w:t>
      </w:r>
    </w:p>
    <w:p w14:paraId="6AF49925" w14:textId="23D51FF4"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Виконавець підтверджує та гарантує, що не вчинятиме дій, спрямованих на надання преференцій в грошовій чи іншій формі співробітникам </w:t>
      </w:r>
      <w:r w:rsidR="00A304E3" w:rsidRPr="003609A0">
        <w:rPr>
          <w:rFonts w:asciiTheme="minorHAnsi" w:hAnsiTheme="minorHAnsi" w:cstheme="minorHAnsi"/>
          <w:sz w:val="22"/>
          <w:szCs w:val="22"/>
          <w:lang w:val="uk-UA"/>
        </w:rPr>
        <w:t>Замовника</w:t>
      </w:r>
      <w:r w:rsidR="000739CE" w:rsidRPr="003609A0">
        <w:rPr>
          <w:rFonts w:asciiTheme="minorHAnsi" w:hAnsiTheme="minorHAnsi" w:cstheme="minorHAnsi"/>
          <w:sz w:val="22"/>
          <w:szCs w:val="22"/>
          <w:lang w:val="uk-UA"/>
        </w:rPr>
        <w:t xml:space="preserve">  </w:t>
      </w:r>
      <w:r w:rsidRPr="003609A0">
        <w:rPr>
          <w:rFonts w:asciiTheme="minorHAnsi" w:hAnsiTheme="minorHAnsi" w:cstheme="minorHAnsi"/>
          <w:sz w:val="22"/>
          <w:szCs w:val="22"/>
          <w:lang w:val="uk-UA"/>
        </w:rPr>
        <w:t xml:space="preserve">за укладення чи виконання цього Договору, а також не приймало та не прийматиме від </w:t>
      </w:r>
      <w:r w:rsidR="00A304E3" w:rsidRPr="003609A0">
        <w:rPr>
          <w:rFonts w:asciiTheme="minorHAnsi" w:hAnsiTheme="minorHAnsi" w:cstheme="minorHAnsi"/>
          <w:sz w:val="22"/>
          <w:szCs w:val="22"/>
          <w:lang w:val="uk-UA"/>
        </w:rPr>
        <w:t>Замовника</w:t>
      </w:r>
      <w:r w:rsidR="000739CE" w:rsidRPr="003609A0">
        <w:rPr>
          <w:rFonts w:asciiTheme="minorHAnsi" w:hAnsiTheme="minorHAnsi" w:cstheme="minorHAnsi"/>
          <w:sz w:val="22"/>
          <w:szCs w:val="22"/>
          <w:lang w:val="uk-UA"/>
        </w:rPr>
        <w:t xml:space="preserve"> </w:t>
      </w:r>
      <w:r w:rsidRPr="003609A0">
        <w:rPr>
          <w:rFonts w:asciiTheme="minorHAnsi" w:hAnsiTheme="minorHAnsi" w:cstheme="minorHAnsi"/>
          <w:sz w:val="22"/>
          <w:szCs w:val="22"/>
          <w:lang w:val="uk-UA"/>
        </w:rPr>
        <w:t xml:space="preserve"> таких преференцій за укладення чи виконання цього Договору. </w:t>
      </w:r>
    </w:p>
    <w:p w14:paraId="44A4060C"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Сторони гарантують, що вживають заходів, спрямованих на запобігання корупції. </w:t>
      </w:r>
    </w:p>
    <w:p w14:paraId="6388C74F" w14:textId="2DD35C50" w:rsidR="000E4E3A" w:rsidRPr="003609A0" w:rsidRDefault="00A304E3"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Замовник</w:t>
      </w:r>
      <w:r w:rsidR="000739CE" w:rsidRPr="003609A0">
        <w:rPr>
          <w:rFonts w:asciiTheme="minorHAnsi" w:hAnsiTheme="minorHAnsi" w:cstheme="minorHAnsi"/>
          <w:sz w:val="22"/>
          <w:szCs w:val="22"/>
          <w:lang w:val="uk-UA"/>
        </w:rPr>
        <w:t xml:space="preserve"> </w:t>
      </w:r>
      <w:r w:rsidR="000E4E3A" w:rsidRPr="003609A0">
        <w:rPr>
          <w:rFonts w:asciiTheme="minorHAnsi" w:hAnsiTheme="minorHAnsi" w:cstheme="minorHAnsi"/>
          <w:sz w:val="22"/>
          <w:szCs w:val="22"/>
          <w:lang w:val="uk-UA"/>
        </w:rPr>
        <w:t xml:space="preserve"> матиме право розірвати Договір чи припинити будь-яке надання послуг, виконання робіт, поставку товарів або здійснення платежів за Договором негайно у випадку виникнення у </w:t>
      </w:r>
      <w:r w:rsidRPr="003609A0">
        <w:rPr>
          <w:rFonts w:asciiTheme="minorHAnsi" w:hAnsiTheme="minorHAnsi" w:cstheme="minorHAnsi"/>
          <w:sz w:val="22"/>
          <w:szCs w:val="22"/>
          <w:lang w:val="uk-UA"/>
        </w:rPr>
        <w:t>Замовника</w:t>
      </w:r>
      <w:r w:rsidR="000739CE" w:rsidRPr="003609A0">
        <w:rPr>
          <w:rFonts w:asciiTheme="minorHAnsi" w:hAnsiTheme="minorHAnsi" w:cstheme="minorHAnsi"/>
          <w:sz w:val="22"/>
          <w:szCs w:val="22"/>
          <w:lang w:val="uk-UA"/>
        </w:rPr>
        <w:t xml:space="preserve"> </w:t>
      </w:r>
      <w:r w:rsidR="000E4E3A" w:rsidRPr="003609A0">
        <w:rPr>
          <w:rFonts w:asciiTheme="minorHAnsi" w:hAnsiTheme="minorHAnsi" w:cstheme="minorHAnsi"/>
          <w:sz w:val="22"/>
          <w:szCs w:val="22"/>
          <w:lang w:val="uk-UA"/>
        </w:rPr>
        <w:t xml:space="preserve"> розумних підстав вважати, що Виконавець суттєво порушив будь-яку з вимог, викладених у цьому розділі. </w:t>
      </w:r>
    </w:p>
    <w:p w14:paraId="11531072" w14:textId="77777777" w:rsidR="000739CE" w:rsidRPr="003609A0" w:rsidRDefault="000739CE" w:rsidP="003609A0">
      <w:pPr>
        <w:pStyle w:val="Default"/>
        <w:jc w:val="both"/>
        <w:rPr>
          <w:rFonts w:asciiTheme="minorHAnsi" w:hAnsiTheme="minorHAnsi" w:cstheme="minorHAnsi"/>
          <w:b/>
          <w:bCs/>
          <w:sz w:val="22"/>
          <w:szCs w:val="22"/>
          <w:lang w:val="uk-UA"/>
        </w:rPr>
      </w:pPr>
    </w:p>
    <w:p w14:paraId="3AAAAAB9" w14:textId="77777777" w:rsidR="000739CE" w:rsidRPr="003609A0" w:rsidRDefault="000E4E3A" w:rsidP="003609A0">
      <w:pPr>
        <w:pStyle w:val="Default"/>
        <w:numPr>
          <w:ilvl w:val="0"/>
          <w:numId w:val="7"/>
        </w:numPr>
        <w:jc w:val="both"/>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ПРИКІНЦЕВІ ПОЛОЖЕННЯ </w:t>
      </w:r>
    </w:p>
    <w:p w14:paraId="406455B9"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Будь-які зміни та доповнення до цього Договору дійсні лише за умови, якщо їх здійснено в письмовій формі і підписано належно уповноваженими для цього представниками обох Сторін. Усі Додатки та/або додаткові угоди до цього Договору повинні бути оформлені у письмовій формі. </w:t>
      </w:r>
    </w:p>
    <w:p w14:paraId="64395DDE"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Цей Договір укладено в 2-х примірниках українською мовою, по одному для кожної із Сторін, і набуває чинності з дня підписання обома Сторонами. </w:t>
      </w:r>
    </w:p>
    <w:p w14:paraId="07D2E851"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 всьому іншому, що не передбачене цим Договором, Сторони будуть керуватися чинним законодавством України. </w:t>
      </w:r>
    </w:p>
    <w:p w14:paraId="412716A9"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Назви статей і пунктів цього Договору використані винятково для зручності та не впливають на зобов’язання, що виникають у зв’язку з цим Договором. </w:t>
      </w:r>
    </w:p>
    <w:p w14:paraId="139D23D2"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З підписанням цього Договору Сторони зобов’язані надати одна одній в письмовому вигляді всі копії (належним чином завірених підписом уповноваженої особи та печаткою Сторони) документів, що встановлюють для уповноваженої особи (осіб) право та повноваження підписувати цей Договір, Додатки, Додаткові угоди, інші документи, що є невід’ємною частиною цього Договору, підписувати/затверджувати інші документи, необхідні для виконання цього Договору. </w:t>
      </w:r>
    </w:p>
    <w:p w14:paraId="0E73DB46"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Усі документи будуть вважатися переданими однією Стороною та отриманими другою Стороною Договору з моменту їх передачі відповідній уповноваженій особі особисто під підпис або поштовим зв'язком (листом з письмовим повідомленням). При цьому і виключно за таких умов Сторони вважатимуть датою передачі та отримання інформації, повідомлення або документів саме дату їх передачі відповідній уповноваженій особі особисто під підпис або дату відправлення, зазначену на поштовому штемпелі (листом з письмовим повідомленням). </w:t>
      </w:r>
    </w:p>
    <w:p w14:paraId="0DAFD7D0" w14:textId="77777777" w:rsidR="000739CE" w:rsidRPr="003609A0" w:rsidRDefault="000E4E3A" w:rsidP="003609A0">
      <w:pPr>
        <w:pStyle w:val="Default"/>
        <w:numPr>
          <w:ilvl w:val="1"/>
          <w:numId w:val="7"/>
        </w:numPr>
        <w:jc w:val="both"/>
        <w:rPr>
          <w:rFonts w:asciiTheme="minorHAnsi" w:hAnsiTheme="minorHAnsi" w:cstheme="minorHAnsi"/>
          <w:sz w:val="22"/>
          <w:szCs w:val="22"/>
          <w:lang w:val="uk-UA"/>
        </w:rPr>
      </w:pPr>
      <w:r w:rsidRPr="003609A0">
        <w:rPr>
          <w:rFonts w:asciiTheme="minorHAnsi" w:hAnsiTheme="minorHAnsi" w:cstheme="minorHAnsi"/>
          <w:sz w:val="22"/>
          <w:szCs w:val="22"/>
          <w:lang w:val="uk-UA"/>
        </w:rPr>
        <w:t>Уповноважена особа Замовника протягом усього терміну дії цього Договору має право вести від імені Замовника всі справи, що відносяться або зв'язані з відносинами між Виконавцем і Замовником за цим Договором, і уповноважена бути представником Замовника, з усіма правами, що необхідні такому уповноваженому представникові, включаючи право узгодження, письмового затвердження (підпису) усіх документів, що передбачені Договором, але окрім всіх документів, що встановлюють, припиняють або змінюють договірні умови.</w:t>
      </w:r>
    </w:p>
    <w:p w14:paraId="2DF6EFB3" w14:textId="77777777" w:rsidR="000E4E3A" w:rsidRPr="003609A0" w:rsidRDefault="000E4E3A" w:rsidP="000739CE">
      <w:pPr>
        <w:pStyle w:val="Default"/>
        <w:ind w:left="1571"/>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 </w:t>
      </w:r>
    </w:p>
    <w:tbl>
      <w:tblPr>
        <w:tblW w:w="9974" w:type="dxa"/>
        <w:tblInd w:w="-108" w:type="dxa"/>
        <w:tblLayout w:type="fixed"/>
        <w:tblLook w:val="0000" w:firstRow="0" w:lastRow="0" w:firstColumn="0" w:lastColumn="0" w:noHBand="0" w:noVBand="0"/>
      </w:tblPr>
      <w:tblGrid>
        <w:gridCol w:w="4987"/>
        <w:gridCol w:w="4987"/>
      </w:tblGrid>
      <w:tr w:rsidR="000739CE" w:rsidRPr="003609A0" w14:paraId="7672B1E3" w14:textId="77777777" w:rsidTr="00405290">
        <w:trPr>
          <w:trHeight w:val="148"/>
        </w:trPr>
        <w:tc>
          <w:tcPr>
            <w:tcW w:w="9974" w:type="dxa"/>
            <w:gridSpan w:val="2"/>
          </w:tcPr>
          <w:p w14:paraId="75567526" w14:textId="77777777" w:rsidR="000739CE" w:rsidRPr="003609A0" w:rsidRDefault="000739CE" w:rsidP="000739CE">
            <w:pPr>
              <w:pStyle w:val="Default"/>
              <w:numPr>
                <w:ilvl w:val="0"/>
                <w:numId w:val="7"/>
              </w:numPr>
              <w:rPr>
                <w:rFonts w:asciiTheme="minorHAnsi" w:hAnsiTheme="minorHAnsi" w:cstheme="minorHAnsi"/>
                <w:b/>
                <w:bCs/>
                <w:sz w:val="22"/>
                <w:szCs w:val="22"/>
                <w:lang w:val="uk-UA"/>
              </w:rPr>
            </w:pPr>
            <w:r w:rsidRPr="003609A0">
              <w:rPr>
                <w:rFonts w:asciiTheme="minorHAnsi" w:hAnsiTheme="minorHAnsi" w:cstheme="minorHAnsi"/>
                <w:b/>
                <w:bCs/>
                <w:sz w:val="22"/>
                <w:szCs w:val="22"/>
                <w:lang w:val="uk-UA"/>
              </w:rPr>
              <w:lastRenderedPageBreak/>
              <w:t>АДРЕСИ І БАНКІВСЬКІ РЕКВІЗИТИ СТОРІН</w:t>
            </w:r>
          </w:p>
          <w:p w14:paraId="10D92BD1" w14:textId="77777777" w:rsidR="000739CE" w:rsidRPr="003609A0" w:rsidRDefault="000739CE" w:rsidP="000739CE">
            <w:pPr>
              <w:pStyle w:val="Default"/>
              <w:ind w:left="360"/>
              <w:rPr>
                <w:rFonts w:asciiTheme="minorHAnsi" w:hAnsiTheme="minorHAnsi" w:cstheme="minorHAnsi"/>
                <w:b/>
                <w:bCs/>
                <w:sz w:val="22"/>
                <w:szCs w:val="22"/>
                <w:lang w:val="uk-UA"/>
              </w:rPr>
            </w:pPr>
          </w:p>
        </w:tc>
      </w:tr>
      <w:tr w:rsidR="000E4E3A" w:rsidRPr="003609A0" w14:paraId="5D6E0DDA" w14:textId="77777777" w:rsidTr="00405290">
        <w:trPr>
          <w:trHeight w:val="148"/>
        </w:trPr>
        <w:tc>
          <w:tcPr>
            <w:tcW w:w="4987" w:type="dxa"/>
          </w:tcPr>
          <w:p w14:paraId="77C0D3FA" w14:textId="77777777" w:rsidR="000E4E3A" w:rsidRDefault="000E4E3A" w:rsidP="000739CE">
            <w:pPr>
              <w:pStyle w:val="Default"/>
              <w:rPr>
                <w:rFonts w:asciiTheme="minorHAnsi" w:hAnsiTheme="minorHAnsi" w:cstheme="minorHAnsi"/>
                <w:b/>
                <w:bCs/>
                <w:sz w:val="22"/>
                <w:szCs w:val="22"/>
                <w:lang w:val="uk-UA"/>
              </w:rPr>
            </w:pPr>
            <w:r w:rsidRPr="003609A0">
              <w:rPr>
                <w:rFonts w:asciiTheme="minorHAnsi" w:hAnsiTheme="minorHAnsi" w:cstheme="minorHAnsi"/>
                <w:b/>
                <w:bCs/>
                <w:sz w:val="22"/>
                <w:szCs w:val="22"/>
                <w:lang w:val="uk-UA"/>
              </w:rPr>
              <w:t xml:space="preserve">ЗАМОВНИК: </w:t>
            </w:r>
          </w:p>
          <w:p w14:paraId="291F3DD0" w14:textId="77777777" w:rsidR="009A63B8" w:rsidRPr="003609A0" w:rsidRDefault="009A63B8" w:rsidP="000739CE">
            <w:pPr>
              <w:pStyle w:val="Default"/>
              <w:rPr>
                <w:rFonts w:asciiTheme="minorHAnsi" w:hAnsiTheme="minorHAnsi" w:cstheme="minorHAnsi"/>
                <w:sz w:val="22"/>
                <w:szCs w:val="22"/>
                <w:lang w:val="uk-UA"/>
              </w:rPr>
            </w:pPr>
          </w:p>
        </w:tc>
        <w:tc>
          <w:tcPr>
            <w:tcW w:w="4987" w:type="dxa"/>
          </w:tcPr>
          <w:p w14:paraId="2E932137" w14:textId="77777777" w:rsidR="000E4E3A" w:rsidRPr="003609A0" w:rsidRDefault="000E4E3A">
            <w:pPr>
              <w:pStyle w:val="Default"/>
              <w:rPr>
                <w:rFonts w:asciiTheme="minorHAnsi" w:hAnsiTheme="minorHAnsi" w:cstheme="minorHAnsi"/>
                <w:sz w:val="22"/>
                <w:szCs w:val="22"/>
                <w:lang w:val="uk-UA"/>
              </w:rPr>
            </w:pPr>
            <w:r w:rsidRPr="003609A0">
              <w:rPr>
                <w:rFonts w:asciiTheme="minorHAnsi" w:hAnsiTheme="minorHAnsi" w:cstheme="minorHAnsi"/>
                <w:b/>
                <w:bCs/>
                <w:sz w:val="22"/>
                <w:szCs w:val="22"/>
                <w:lang w:val="uk-UA"/>
              </w:rPr>
              <w:t xml:space="preserve">ВИКОНАВЕЦЬ: </w:t>
            </w:r>
          </w:p>
        </w:tc>
      </w:tr>
      <w:tr w:rsidR="000E4E3A" w:rsidRPr="003609A0" w14:paraId="14CF3A7C" w14:textId="77777777" w:rsidTr="00405290">
        <w:trPr>
          <w:trHeight w:val="1893"/>
        </w:trPr>
        <w:tc>
          <w:tcPr>
            <w:tcW w:w="4987" w:type="dxa"/>
          </w:tcPr>
          <w:p w14:paraId="7775E5F0" w14:textId="6E75FE8E" w:rsidR="003609A0" w:rsidRPr="003609A0" w:rsidRDefault="003609A0" w:rsidP="00721C24">
            <w:pPr>
              <w:pStyle w:val="Default"/>
              <w:rPr>
                <w:rFonts w:asciiTheme="minorHAnsi" w:hAnsiTheme="minorHAnsi" w:cstheme="minorHAnsi"/>
                <w:sz w:val="22"/>
                <w:szCs w:val="22"/>
                <w:lang w:val="uk-UA"/>
              </w:rPr>
            </w:pPr>
          </w:p>
        </w:tc>
        <w:tc>
          <w:tcPr>
            <w:tcW w:w="4987" w:type="dxa"/>
          </w:tcPr>
          <w:p w14:paraId="01033296" w14:textId="77777777" w:rsidR="000E4E3A" w:rsidRPr="003609A0" w:rsidRDefault="000E4E3A">
            <w:pPr>
              <w:pStyle w:val="Default"/>
              <w:rPr>
                <w:rFonts w:asciiTheme="minorHAnsi" w:hAnsiTheme="minorHAnsi" w:cstheme="minorHAnsi"/>
                <w:sz w:val="22"/>
                <w:szCs w:val="22"/>
                <w:lang w:val="uk-UA"/>
              </w:rPr>
            </w:pPr>
            <w:r w:rsidRPr="003609A0">
              <w:rPr>
                <w:rFonts w:asciiTheme="minorHAnsi" w:hAnsiTheme="minorHAnsi" w:cstheme="minorHAnsi"/>
                <w:b/>
                <w:bCs/>
                <w:sz w:val="22"/>
                <w:szCs w:val="22"/>
                <w:lang w:val="uk-UA"/>
              </w:rPr>
              <w:t>ТОВ «</w:t>
            </w:r>
            <w:proofErr w:type="spellStart"/>
            <w:r w:rsidRPr="003609A0">
              <w:rPr>
                <w:rFonts w:asciiTheme="minorHAnsi" w:hAnsiTheme="minorHAnsi" w:cstheme="minorHAnsi"/>
                <w:b/>
                <w:bCs/>
                <w:sz w:val="22"/>
                <w:szCs w:val="22"/>
                <w:lang w:val="uk-UA"/>
              </w:rPr>
              <w:t>Ай.Ер.Сі.Компані</w:t>
            </w:r>
            <w:proofErr w:type="spellEnd"/>
            <w:r w:rsidRPr="003609A0">
              <w:rPr>
                <w:rFonts w:asciiTheme="minorHAnsi" w:hAnsiTheme="minorHAnsi" w:cstheme="minorHAnsi"/>
                <w:b/>
                <w:bCs/>
                <w:sz w:val="22"/>
                <w:szCs w:val="22"/>
                <w:lang w:val="uk-UA"/>
              </w:rPr>
              <w:t xml:space="preserve">» </w:t>
            </w:r>
          </w:p>
          <w:p w14:paraId="06237C39" w14:textId="77777777" w:rsidR="00625E51" w:rsidRPr="003609A0" w:rsidRDefault="00625E51" w:rsidP="00625E51">
            <w:pPr>
              <w:pStyle w:val="a5"/>
              <w:rPr>
                <w:rFonts w:cstheme="minorHAnsi"/>
                <w:lang w:eastAsia="ru-RU"/>
              </w:rPr>
            </w:pPr>
            <w:r w:rsidRPr="003609A0">
              <w:rPr>
                <w:rFonts w:cstheme="minorHAnsi"/>
                <w:lang w:eastAsia="ru-RU"/>
              </w:rPr>
              <w:t xml:space="preserve">Юр. адреса: 03187, </w:t>
            </w:r>
            <w:proofErr w:type="spellStart"/>
            <w:r w:rsidRPr="003609A0">
              <w:rPr>
                <w:rFonts w:cstheme="minorHAnsi"/>
                <w:lang w:eastAsia="ru-RU"/>
              </w:rPr>
              <w:t>м.Київ</w:t>
            </w:r>
            <w:proofErr w:type="spellEnd"/>
            <w:r w:rsidRPr="003609A0">
              <w:rPr>
                <w:rFonts w:cstheme="minorHAnsi"/>
                <w:lang w:eastAsia="ru-RU"/>
              </w:rPr>
              <w:t xml:space="preserve">, </w:t>
            </w:r>
            <w:proofErr w:type="spellStart"/>
            <w:r w:rsidRPr="003609A0">
              <w:rPr>
                <w:rFonts w:cstheme="minorHAnsi"/>
                <w:lang w:eastAsia="ru-RU"/>
              </w:rPr>
              <w:t>вул</w:t>
            </w:r>
            <w:proofErr w:type="spellEnd"/>
            <w:r w:rsidRPr="003609A0">
              <w:rPr>
                <w:rFonts w:cstheme="minorHAnsi"/>
                <w:lang w:eastAsia="ru-RU"/>
              </w:rPr>
              <w:t>. Заболотного,34</w:t>
            </w:r>
          </w:p>
          <w:p w14:paraId="1A613C06"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14:numSpacing w14:val="tabular"/>
              </w:rPr>
              <w:t xml:space="preserve">Р/р 26007052636321 в  Ф"РОЗРАХ.ЦЕНТР"ПАТ КБ"ПРИВАТБАНК",КИЇВ </w:t>
            </w:r>
          </w:p>
          <w:p w14:paraId="1F487731"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14:numSpacing w14:val="tabular"/>
              </w:rPr>
              <w:t xml:space="preserve">МФО 320649  </w:t>
            </w:r>
          </w:p>
          <w:p w14:paraId="3A115171"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14:numSpacing w14:val="tabular"/>
              </w:rPr>
              <w:t xml:space="preserve">ЄДРПОУ 36284953                                      </w:t>
            </w:r>
          </w:p>
          <w:p w14:paraId="456E3032"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14:numSpacing w14:val="tabular"/>
              </w:rPr>
              <w:t>ІПН 362849526509</w:t>
            </w:r>
          </w:p>
          <w:p w14:paraId="2F3BC755"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lang w:val="ru-RU"/>
                <w14:numSpacing w14:val="tabular"/>
              </w:rPr>
              <w:t>Т</w:t>
            </w:r>
            <w:proofErr w:type="spellStart"/>
            <w:r w:rsidRPr="003609A0">
              <w:rPr>
                <w:rFonts w:asciiTheme="minorHAnsi" w:hAnsiTheme="minorHAnsi" w:cstheme="minorHAnsi"/>
                <w14:numSpacing w14:val="tabular"/>
              </w:rPr>
              <w:t>ел</w:t>
            </w:r>
            <w:proofErr w:type="spellEnd"/>
            <w:r w:rsidRPr="003609A0">
              <w:rPr>
                <w:rFonts w:asciiTheme="minorHAnsi" w:hAnsiTheme="minorHAnsi" w:cstheme="minorHAnsi"/>
                <w14:numSpacing w14:val="tabular"/>
              </w:rPr>
              <w:t>.: +38 </w:t>
            </w:r>
            <w:r w:rsidRPr="003609A0">
              <w:rPr>
                <w:rFonts w:asciiTheme="minorHAnsi" w:hAnsiTheme="minorHAnsi" w:cstheme="minorHAnsi"/>
                <w:lang w:val="ru-RU"/>
                <w14:numSpacing w14:val="tabular"/>
              </w:rPr>
              <w:t>098 092 82 57</w:t>
            </w:r>
            <w:r w:rsidRPr="003609A0">
              <w:rPr>
                <w:rFonts w:asciiTheme="minorHAnsi" w:hAnsiTheme="minorHAnsi" w:cstheme="minorHAnsi"/>
                <w14:numSpacing w14:val="tabular"/>
              </w:rPr>
              <w:t xml:space="preserve">                                            </w:t>
            </w:r>
          </w:p>
          <w:p w14:paraId="235AC133" w14:textId="77777777" w:rsidR="00625E51" w:rsidRPr="003609A0" w:rsidRDefault="00625E51" w:rsidP="00625E51">
            <w:pPr>
              <w:shd w:val="clear" w:color="auto" w:fill="FFFFFF"/>
              <w:autoSpaceDE w:val="0"/>
              <w:autoSpaceDN w:val="0"/>
              <w:ind w:right="78"/>
              <w:jc w:val="both"/>
              <w:rPr>
                <w:rFonts w:asciiTheme="minorHAnsi" w:hAnsiTheme="minorHAnsi" w:cstheme="minorHAnsi"/>
                <w14:numSpacing w14:val="tabular"/>
              </w:rPr>
            </w:pPr>
            <w:r w:rsidRPr="003609A0">
              <w:rPr>
                <w:rFonts w:asciiTheme="minorHAnsi" w:hAnsiTheme="minorHAnsi" w:cstheme="minorHAnsi"/>
                <w:lang w:val="ru-RU"/>
                <w14:numSpacing w14:val="tabular"/>
              </w:rPr>
              <w:t xml:space="preserve">Тел.: (044) 33-88-155 </w:t>
            </w:r>
          </w:p>
          <w:p w14:paraId="6BB299A4" w14:textId="77777777" w:rsidR="00625E51" w:rsidRPr="003609A0" w:rsidRDefault="00625E51" w:rsidP="00625E51">
            <w:pPr>
              <w:rPr>
                <w:rFonts w:asciiTheme="minorHAnsi" w:hAnsiTheme="minorHAnsi" w:cstheme="minorHAnsi"/>
                <w:lang w:val="ru-RU"/>
              </w:rPr>
            </w:pPr>
            <w:r w:rsidRPr="003609A0">
              <w:rPr>
                <w:rFonts w:asciiTheme="minorHAnsi" w:hAnsiTheme="minorHAnsi" w:cstheme="minorHAnsi"/>
                <w14:numSpacing w14:val="tabular"/>
              </w:rPr>
              <w:t>Платник податку на прибуток на загальних підставах</w:t>
            </w:r>
          </w:p>
          <w:p w14:paraId="32662CBE" w14:textId="3DBD19CC" w:rsidR="000E4E3A" w:rsidRPr="003609A0" w:rsidRDefault="000E4E3A">
            <w:pPr>
              <w:pStyle w:val="Default"/>
              <w:rPr>
                <w:rFonts w:asciiTheme="minorHAnsi" w:hAnsiTheme="minorHAnsi" w:cstheme="minorHAnsi"/>
                <w:sz w:val="22"/>
                <w:szCs w:val="22"/>
                <w:lang w:val="uk-UA"/>
              </w:rPr>
            </w:pPr>
          </w:p>
        </w:tc>
      </w:tr>
      <w:tr w:rsidR="000E4E3A" w:rsidRPr="003609A0" w14:paraId="0EE836D8" w14:textId="77777777" w:rsidTr="00405290">
        <w:trPr>
          <w:trHeight w:val="613"/>
        </w:trPr>
        <w:tc>
          <w:tcPr>
            <w:tcW w:w="4987" w:type="dxa"/>
          </w:tcPr>
          <w:p w14:paraId="6D036922" w14:textId="77777777" w:rsidR="000E4E3A" w:rsidRPr="003609A0" w:rsidRDefault="000E4E3A">
            <w:pPr>
              <w:pStyle w:val="Default"/>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Директор </w:t>
            </w:r>
          </w:p>
        </w:tc>
        <w:tc>
          <w:tcPr>
            <w:tcW w:w="4987" w:type="dxa"/>
          </w:tcPr>
          <w:p w14:paraId="36E51F22" w14:textId="77777777" w:rsidR="000E4E3A" w:rsidRPr="003609A0" w:rsidRDefault="000E4E3A">
            <w:pPr>
              <w:pStyle w:val="Default"/>
              <w:rPr>
                <w:rFonts w:asciiTheme="minorHAnsi" w:hAnsiTheme="minorHAnsi" w:cstheme="minorHAnsi"/>
                <w:sz w:val="22"/>
                <w:szCs w:val="22"/>
                <w:lang w:val="uk-UA"/>
              </w:rPr>
            </w:pPr>
            <w:r w:rsidRPr="003609A0">
              <w:rPr>
                <w:rFonts w:asciiTheme="minorHAnsi" w:hAnsiTheme="minorHAnsi" w:cstheme="minorHAnsi"/>
                <w:sz w:val="22"/>
                <w:szCs w:val="22"/>
                <w:lang w:val="uk-UA"/>
              </w:rPr>
              <w:t xml:space="preserve">Директор </w:t>
            </w:r>
          </w:p>
        </w:tc>
      </w:tr>
      <w:tr w:rsidR="000E4E3A" w:rsidRPr="003609A0" w14:paraId="76367217" w14:textId="77777777" w:rsidTr="00405290">
        <w:trPr>
          <w:trHeight w:val="613"/>
        </w:trPr>
        <w:tc>
          <w:tcPr>
            <w:tcW w:w="4987" w:type="dxa"/>
          </w:tcPr>
          <w:p w14:paraId="7D8CA7A0" w14:textId="2B7D10E5" w:rsidR="000E4E3A" w:rsidRPr="003609A0" w:rsidRDefault="003609A0" w:rsidP="00B34F4A">
            <w:pPr>
              <w:pStyle w:val="Default"/>
              <w:rPr>
                <w:rFonts w:asciiTheme="minorHAnsi" w:hAnsiTheme="minorHAnsi" w:cstheme="minorHAnsi"/>
                <w:sz w:val="22"/>
                <w:szCs w:val="22"/>
                <w:lang w:val="uk-UA"/>
              </w:rPr>
            </w:pPr>
            <w:r>
              <w:rPr>
                <w:rFonts w:asciiTheme="minorHAnsi" w:hAnsiTheme="minorHAnsi" w:cstheme="minorHAnsi"/>
                <w:sz w:val="22"/>
                <w:szCs w:val="22"/>
                <w:lang w:val="uk-UA"/>
              </w:rPr>
              <w:t xml:space="preserve">__________________________ </w:t>
            </w:r>
          </w:p>
        </w:tc>
        <w:tc>
          <w:tcPr>
            <w:tcW w:w="4987" w:type="dxa"/>
          </w:tcPr>
          <w:p w14:paraId="180796F2" w14:textId="166D1E76" w:rsidR="000E4E3A" w:rsidRPr="003609A0" w:rsidRDefault="003609A0">
            <w:pPr>
              <w:pStyle w:val="Default"/>
              <w:rPr>
                <w:rFonts w:asciiTheme="minorHAnsi" w:hAnsiTheme="minorHAnsi" w:cstheme="minorHAnsi"/>
                <w:sz w:val="22"/>
                <w:szCs w:val="22"/>
                <w:lang w:val="uk-UA"/>
              </w:rPr>
            </w:pPr>
            <w:r>
              <w:rPr>
                <w:rFonts w:asciiTheme="minorHAnsi" w:hAnsiTheme="minorHAnsi" w:cstheme="minorHAnsi"/>
                <w:sz w:val="22"/>
                <w:szCs w:val="22"/>
                <w:lang w:val="uk-UA"/>
              </w:rPr>
              <w:t xml:space="preserve">_____________________________ </w:t>
            </w:r>
            <w:r w:rsidR="000E4E3A" w:rsidRPr="003609A0">
              <w:rPr>
                <w:rFonts w:asciiTheme="minorHAnsi" w:hAnsiTheme="minorHAnsi" w:cstheme="minorHAnsi"/>
                <w:sz w:val="22"/>
                <w:szCs w:val="22"/>
                <w:lang w:val="uk-UA"/>
              </w:rPr>
              <w:t xml:space="preserve">І.В. </w:t>
            </w:r>
            <w:proofErr w:type="spellStart"/>
            <w:r w:rsidR="000E4E3A" w:rsidRPr="003609A0">
              <w:rPr>
                <w:rFonts w:asciiTheme="minorHAnsi" w:hAnsiTheme="minorHAnsi" w:cstheme="minorHAnsi"/>
                <w:sz w:val="22"/>
                <w:szCs w:val="22"/>
                <w:lang w:val="uk-UA"/>
              </w:rPr>
              <w:t>Муштіна</w:t>
            </w:r>
            <w:proofErr w:type="spellEnd"/>
            <w:r w:rsidR="000E4E3A" w:rsidRPr="003609A0">
              <w:rPr>
                <w:rFonts w:asciiTheme="minorHAnsi" w:hAnsiTheme="minorHAnsi" w:cstheme="minorHAnsi"/>
                <w:sz w:val="22"/>
                <w:szCs w:val="22"/>
                <w:lang w:val="uk-UA"/>
              </w:rPr>
              <w:t xml:space="preserve"> </w:t>
            </w:r>
          </w:p>
        </w:tc>
      </w:tr>
    </w:tbl>
    <w:p w14:paraId="21C3D4B1" w14:textId="5B6F471D" w:rsidR="003609A0" w:rsidRPr="003609A0" w:rsidRDefault="003609A0">
      <w:pPr>
        <w:rPr>
          <w:rFonts w:asciiTheme="minorHAnsi" w:hAnsiTheme="minorHAnsi" w:cstheme="minorHAnsi"/>
        </w:rPr>
      </w:pPr>
    </w:p>
    <w:p w14:paraId="570816B3" w14:textId="2D6AC7EF" w:rsidR="003609A0" w:rsidRPr="003609A0" w:rsidRDefault="003609A0">
      <w:pPr>
        <w:spacing w:after="160" w:line="259" w:lineRule="auto"/>
        <w:rPr>
          <w:rFonts w:asciiTheme="minorHAnsi" w:hAnsiTheme="minorHAnsi" w:cstheme="minorHAnsi"/>
        </w:rPr>
      </w:pPr>
    </w:p>
    <w:sectPr w:rsidR="003609A0" w:rsidRPr="003609A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0AB3" w14:textId="77777777" w:rsidR="009E2DF6" w:rsidRDefault="009E2DF6" w:rsidP="000E4E3A">
      <w:r>
        <w:separator/>
      </w:r>
    </w:p>
  </w:endnote>
  <w:endnote w:type="continuationSeparator" w:id="0">
    <w:p w14:paraId="6B0C0BFD" w14:textId="77777777" w:rsidR="009E2DF6" w:rsidRDefault="009E2DF6" w:rsidP="000E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4D7C" w14:textId="77777777" w:rsidR="009E2DF6" w:rsidRDefault="009E2DF6" w:rsidP="000E4E3A">
      <w:r>
        <w:separator/>
      </w:r>
    </w:p>
  </w:footnote>
  <w:footnote w:type="continuationSeparator" w:id="0">
    <w:p w14:paraId="2CEDC8C9" w14:textId="77777777" w:rsidR="009E2DF6" w:rsidRDefault="009E2DF6" w:rsidP="000E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5CA3" w14:textId="00CA4AE2" w:rsidR="008F35E7" w:rsidRPr="003609A0" w:rsidRDefault="008F35E7" w:rsidP="00803CE6">
    <w:pPr>
      <w:pStyle w:val="Default"/>
      <w:jc w:val="right"/>
      <w:rPr>
        <w:i/>
        <w:iCs/>
        <w:color w:val="818181"/>
        <w:sz w:val="16"/>
        <w:szCs w:val="16"/>
        <w:lang w:val="uk-UA"/>
      </w:rPr>
    </w:pPr>
    <w:r w:rsidRPr="000E4E3A">
      <w:rPr>
        <w:i/>
        <w:iCs/>
        <w:color w:val="818181"/>
        <w:sz w:val="16"/>
        <w:szCs w:val="16"/>
        <w:lang w:val="uk-UA"/>
      </w:rPr>
      <w:t xml:space="preserve">Договір № </w:t>
    </w:r>
    <w:r w:rsidR="003609A0">
      <w:rPr>
        <w:i/>
        <w:iCs/>
        <w:color w:val="818181"/>
        <w:sz w:val="16"/>
        <w:szCs w:val="16"/>
        <w:lang w:val="uk-UA"/>
      </w:rPr>
      <w:t xml:space="preserve"> </w:t>
    </w:r>
    <w:r w:rsidRPr="000E4E3A">
      <w:rPr>
        <w:i/>
        <w:iCs/>
        <w:color w:val="818181"/>
        <w:sz w:val="16"/>
        <w:szCs w:val="16"/>
        <w:lang w:val="uk-UA"/>
      </w:rPr>
      <w:t xml:space="preserve"> про надання послуг і виконання робіт від  </w:t>
    </w:r>
  </w:p>
  <w:p w14:paraId="1809AF63" w14:textId="77777777" w:rsidR="008F35E7" w:rsidRPr="000E4E3A" w:rsidRDefault="008F35E7">
    <w:pPr>
      <w:pStyle w:val="a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DF092F"/>
    <w:multiLevelType w:val="hybridMultilevel"/>
    <w:tmpl w:val="251416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F20A8"/>
    <w:multiLevelType w:val="multilevel"/>
    <w:tmpl w:val="53B23276"/>
    <w:lvl w:ilvl="0">
      <w:start w:val="2"/>
      <w:numFmt w:val="decimal"/>
      <w:lvlText w:val="%1."/>
      <w:lvlJc w:val="left"/>
      <w:pPr>
        <w:ind w:left="360" w:hanging="36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C0543"/>
    <w:multiLevelType w:val="hybridMultilevel"/>
    <w:tmpl w:val="39468506"/>
    <w:lvl w:ilvl="0" w:tplc="CF42964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60D378A"/>
    <w:multiLevelType w:val="hybridMultilevel"/>
    <w:tmpl w:val="41049E08"/>
    <w:lvl w:ilvl="0" w:tplc="9E500B48">
      <w:start w:val="3"/>
      <w:numFmt w:val="bullet"/>
      <w:lvlText w:val="-"/>
      <w:lvlJc w:val="left"/>
      <w:pPr>
        <w:ind w:left="1506" w:hanging="360"/>
      </w:pPr>
      <w:rPr>
        <w:rFonts w:ascii="Cambria" w:eastAsiaTheme="minorHAnsi" w:hAnsi="Cambria" w:cs="Cambria"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17845DD3"/>
    <w:multiLevelType w:val="multilevel"/>
    <w:tmpl w:val="7BAA97F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5" w15:restartNumberingAfterBreak="0">
    <w:nsid w:val="213C2158"/>
    <w:multiLevelType w:val="multilevel"/>
    <w:tmpl w:val="B9AE0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C6CC9C"/>
    <w:multiLevelType w:val="hybridMultilevel"/>
    <w:tmpl w:val="D6F60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505127"/>
    <w:multiLevelType w:val="multilevel"/>
    <w:tmpl w:val="DF7C3AE6"/>
    <w:lvl w:ilvl="0">
      <w:start w:val="1"/>
      <w:numFmt w:val="decimal"/>
      <w:lvlText w:val="%1."/>
      <w:lvlJc w:val="left"/>
      <w:pPr>
        <w:ind w:left="720" w:hanging="360"/>
      </w:pPr>
    </w:lvl>
    <w:lvl w:ilvl="1">
      <w:start w:val="1"/>
      <w:numFmt w:val="decimal"/>
      <w:isLgl/>
      <w:lvlText w:val="%1.%2."/>
      <w:lvlJc w:val="left"/>
      <w:pPr>
        <w:ind w:left="1800" w:hanging="360"/>
      </w:pPr>
      <w:rPr>
        <w:rFonts w:asciiTheme="minorHAnsi" w:hAnsiTheme="minorHAnsi" w:cs="Times New Roman" w:hint="default"/>
        <w:sz w:val="22"/>
        <w:szCs w:val="22"/>
      </w:rPr>
    </w:lvl>
    <w:lvl w:ilvl="2">
      <w:start w:val="1"/>
      <w:numFmt w:val="decimal"/>
      <w:isLgl/>
      <w:lvlText w:val="%1.%2.%3."/>
      <w:lvlJc w:val="left"/>
      <w:pPr>
        <w:ind w:left="3240" w:hanging="720"/>
      </w:pPr>
      <w:rPr>
        <w:rFonts w:ascii="Times New Roman" w:hAnsi="Times New Roman" w:cs="Times New Roman" w:hint="default"/>
        <w:sz w:val="20"/>
      </w:rPr>
    </w:lvl>
    <w:lvl w:ilvl="3">
      <w:start w:val="1"/>
      <w:numFmt w:val="decimal"/>
      <w:isLgl/>
      <w:lvlText w:val="%1.%2.%3.%4."/>
      <w:lvlJc w:val="left"/>
      <w:pPr>
        <w:ind w:left="4320" w:hanging="720"/>
      </w:pPr>
      <w:rPr>
        <w:rFonts w:ascii="Times New Roman" w:hAnsi="Times New Roman" w:cs="Times New Roman" w:hint="default"/>
        <w:sz w:val="20"/>
      </w:rPr>
    </w:lvl>
    <w:lvl w:ilvl="4">
      <w:start w:val="1"/>
      <w:numFmt w:val="decimal"/>
      <w:isLgl/>
      <w:lvlText w:val="%1.%2.%3.%4.%5."/>
      <w:lvlJc w:val="left"/>
      <w:pPr>
        <w:ind w:left="5760" w:hanging="1080"/>
      </w:pPr>
      <w:rPr>
        <w:rFonts w:ascii="Times New Roman" w:hAnsi="Times New Roman" w:cs="Times New Roman" w:hint="default"/>
        <w:sz w:val="20"/>
      </w:rPr>
    </w:lvl>
    <w:lvl w:ilvl="5">
      <w:start w:val="1"/>
      <w:numFmt w:val="decimal"/>
      <w:isLgl/>
      <w:lvlText w:val="%1.%2.%3.%4.%5.%6."/>
      <w:lvlJc w:val="left"/>
      <w:pPr>
        <w:ind w:left="6840" w:hanging="1080"/>
      </w:pPr>
      <w:rPr>
        <w:rFonts w:ascii="Times New Roman" w:hAnsi="Times New Roman" w:cs="Times New Roman" w:hint="default"/>
        <w:sz w:val="20"/>
      </w:rPr>
    </w:lvl>
    <w:lvl w:ilvl="6">
      <w:start w:val="1"/>
      <w:numFmt w:val="decimal"/>
      <w:isLgl/>
      <w:lvlText w:val="%1.%2.%3.%4.%5.%6.%7."/>
      <w:lvlJc w:val="left"/>
      <w:pPr>
        <w:ind w:left="7920" w:hanging="1080"/>
      </w:pPr>
      <w:rPr>
        <w:rFonts w:ascii="Times New Roman" w:hAnsi="Times New Roman" w:cs="Times New Roman" w:hint="default"/>
        <w:sz w:val="20"/>
      </w:rPr>
    </w:lvl>
    <w:lvl w:ilvl="7">
      <w:start w:val="1"/>
      <w:numFmt w:val="decimal"/>
      <w:isLgl/>
      <w:lvlText w:val="%1.%2.%3.%4.%5.%6.%7.%8."/>
      <w:lvlJc w:val="left"/>
      <w:pPr>
        <w:ind w:left="9360" w:hanging="1440"/>
      </w:pPr>
      <w:rPr>
        <w:rFonts w:ascii="Times New Roman" w:hAnsi="Times New Roman" w:cs="Times New Roman" w:hint="default"/>
        <w:sz w:val="20"/>
      </w:rPr>
    </w:lvl>
    <w:lvl w:ilvl="8">
      <w:start w:val="1"/>
      <w:numFmt w:val="decimal"/>
      <w:isLgl/>
      <w:lvlText w:val="%1.%2.%3.%4.%5.%6.%7.%8.%9."/>
      <w:lvlJc w:val="left"/>
      <w:pPr>
        <w:ind w:left="10440" w:hanging="1440"/>
      </w:pPr>
      <w:rPr>
        <w:rFonts w:ascii="Times New Roman" w:hAnsi="Times New Roman" w:cs="Times New Roman" w:hint="default"/>
        <w:sz w:val="20"/>
      </w:rPr>
    </w:lvl>
  </w:abstractNum>
  <w:abstractNum w:abstractNumId="8" w15:restartNumberingAfterBreak="0">
    <w:nsid w:val="5088382E"/>
    <w:multiLevelType w:val="multilevel"/>
    <w:tmpl w:val="6486D822"/>
    <w:lvl w:ilvl="0">
      <w:start w:val="1"/>
      <w:numFmt w:val="decimal"/>
      <w:lvlText w:val="%1."/>
      <w:lvlJc w:val="left"/>
      <w:pPr>
        <w:ind w:left="720" w:hanging="360"/>
      </w:pPr>
      <w:rPr>
        <w:b/>
        <w:strike w:val="0"/>
        <w:sz w:val="24"/>
        <w:szCs w:val="24"/>
      </w:rPr>
    </w:lvl>
    <w:lvl w:ilvl="1">
      <w:start w:val="1"/>
      <w:numFmt w:val="decimal"/>
      <w:lvlText w:val="%1.%2."/>
      <w:lvlJc w:val="left"/>
      <w:pPr>
        <w:ind w:left="1800" w:hanging="360"/>
      </w:pPr>
      <w:rPr>
        <w:rFonts w:ascii="Cambria" w:eastAsia="Cambria" w:hAnsi="Cambria" w:cs="Cambria"/>
        <w:sz w:val="22"/>
        <w:szCs w:val="22"/>
      </w:rPr>
    </w:lvl>
    <w:lvl w:ilvl="2">
      <w:start w:val="1"/>
      <w:numFmt w:val="decimal"/>
      <w:lvlText w:val="%1.%2.%3."/>
      <w:lvlJc w:val="left"/>
      <w:pPr>
        <w:ind w:left="3240" w:hanging="720"/>
      </w:pPr>
      <w:rPr>
        <w:rFonts w:ascii="Times New Roman" w:eastAsia="Times New Roman" w:hAnsi="Times New Roman" w:cs="Times New Roman"/>
        <w:sz w:val="20"/>
        <w:szCs w:val="20"/>
      </w:rPr>
    </w:lvl>
    <w:lvl w:ilvl="3">
      <w:start w:val="1"/>
      <w:numFmt w:val="decimal"/>
      <w:lvlText w:val="%1.%2.%3.%4."/>
      <w:lvlJc w:val="left"/>
      <w:pPr>
        <w:ind w:left="4320" w:hanging="720"/>
      </w:pPr>
      <w:rPr>
        <w:rFonts w:ascii="Times New Roman" w:eastAsia="Times New Roman" w:hAnsi="Times New Roman" w:cs="Times New Roman"/>
        <w:sz w:val="20"/>
        <w:szCs w:val="20"/>
      </w:rPr>
    </w:lvl>
    <w:lvl w:ilvl="4">
      <w:start w:val="1"/>
      <w:numFmt w:val="decimal"/>
      <w:lvlText w:val="%1.%2.%3.%4.%5."/>
      <w:lvlJc w:val="left"/>
      <w:pPr>
        <w:ind w:left="5760" w:hanging="1080"/>
      </w:pPr>
      <w:rPr>
        <w:rFonts w:ascii="Times New Roman" w:eastAsia="Times New Roman" w:hAnsi="Times New Roman" w:cs="Times New Roman"/>
        <w:sz w:val="20"/>
        <w:szCs w:val="20"/>
      </w:rPr>
    </w:lvl>
    <w:lvl w:ilvl="5">
      <w:start w:val="1"/>
      <w:numFmt w:val="decimal"/>
      <w:lvlText w:val="%1.%2.%3.%4.%5.%6."/>
      <w:lvlJc w:val="left"/>
      <w:pPr>
        <w:ind w:left="6840" w:hanging="1080"/>
      </w:pPr>
      <w:rPr>
        <w:rFonts w:ascii="Times New Roman" w:eastAsia="Times New Roman" w:hAnsi="Times New Roman" w:cs="Times New Roman"/>
        <w:sz w:val="20"/>
        <w:szCs w:val="20"/>
      </w:rPr>
    </w:lvl>
    <w:lvl w:ilvl="6">
      <w:start w:val="1"/>
      <w:numFmt w:val="decimal"/>
      <w:lvlText w:val="%1.%2.%3.%4.%5.%6.%7."/>
      <w:lvlJc w:val="left"/>
      <w:pPr>
        <w:ind w:left="7920" w:hanging="1080"/>
      </w:pPr>
      <w:rPr>
        <w:rFonts w:ascii="Times New Roman" w:eastAsia="Times New Roman" w:hAnsi="Times New Roman" w:cs="Times New Roman"/>
        <w:sz w:val="20"/>
        <w:szCs w:val="20"/>
      </w:rPr>
    </w:lvl>
    <w:lvl w:ilvl="7">
      <w:start w:val="1"/>
      <w:numFmt w:val="decimal"/>
      <w:lvlText w:val="%1.%2.%3.%4.%5.%6.%7.%8."/>
      <w:lvlJc w:val="left"/>
      <w:pPr>
        <w:ind w:left="9360" w:hanging="1440"/>
      </w:pPr>
      <w:rPr>
        <w:rFonts w:ascii="Times New Roman" w:eastAsia="Times New Roman" w:hAnsi="Times New Roman" w:cs="Times New Roman"/>
        <w:sz w:val="20"/>
        <w:szCs w:val="20"/>
      </w:rPr>
    </w:lvl>
    <w:lvl w:ilvl="8">
      <w:start w:val="1"/>
      <w:numFmt w:val="decimal"/>
      <w:lvlText w:val="%1.%2.%3.%4.%5.%6.%7.%8.%9."/>
      <w:lvlJc w:val="left"/>
      <w:pPr>
        <w:ind w:left="10440" w:hanging="1440"/>
      </w:pPr>
      <w:rPr>
        <w:rFonts w:ascii="Times New Roman" w:eastAsia="Times New Roman" w:hAnsi="Times New Roman" w:cs="Times New Roman"/>
        <w:sz w:val="20"/>
        <w:szCs w:val="20"/>
      </w:rPr>
    </w:lvl>
  </w:abstractNum>
  <w:abstractNum w:abstractNumId="9" w15:restartNumberingAfterBreak="0">
    <w:nsid w:val="52041D89"/>
    <w:multiLevelType w:val="multilevel"/>
    <w:tmpl w:val="6F96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865BE1"/>
    <w:multiLevelType w:val="multilevel"/>
    <w:tmpl w:val="1F90528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8C63AE"/>
    <w:multiLevelType w:val="hybridMultilevel"/>
    <w:tmpl w:val="254669B6"/>
    <w:lvl w:ilvl="0" w:tplc="2C7A9CB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A322319"/>
    <w:multiLevelType w:val="multilevel"/>
    <w:tmpl w:val="7BAA97F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num w:numId="1">
    <w:abstractNumId w:val="6"/>
  </w:num>
  <w:num w:numId="2">
    <w:abstractNumId w:val="0"/>
  </w:num>
  <w:num w:numId="3">
    <w:abstractNumId w:val="2"/>
  </w:num>
  <w:num w:numId="4">
    <w:abstractNumId w:val="4"/>
  </w:num>
  <w:num w:numId="5">
    <w:abstractNumId w:val="12"/>
  </w:num>
  <w:num w:numId="6">
    <w:abstractNumId w:val="5"/>
  </w:num>
  <w:num w:numId="7">
    <w:abstractNumId w:val="1"/>
  </w:num>
  <w:num w:numId="8">
    <w:abstractNumId w:val="3"/>
  </w:num>
  <w:num w:numId="9">
    <w:abstractNumId w:val="10"/>
  </w:num>
  <w:num w:numId="10">
    <w:abstractNumId w:val="1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3A"/>
    <w:rsid w:val="00004AB1"/>
    <w:rsid w:val="00016D55"/>
    <w:rsid w:val="00020099"/>
    <w:rsid w:val="00056213"/>
    <w:rsid w:val="00056814"/>
    <w:rsid w:val="000739CE"/>
    <w:rsid w:val="0008234E"/>
    <w:rsid w:val="000A1195"/>
    <w:rsid w:val="000E0C12"/>
    <w:rsid w:val="000E1AE4"/>
    <w:rsid w:val="000E4E3A"/>
    <w:rsid w:val="000F5726"/>
    <w:rsid w:val="001017F1"/>
    <w:rsid w:val="00105DDF"/>
    <w:rsid w:val="00107F6F"/>
    <w:rsid w:val="001113D1"/>
    <w:rsid w:val="00172186"/>
    <w:rsid w:val="00176EA6"/>
    <w:rsid w:val="00184AE9"/>
    <w:rsid w:val="001A0719"/>
    <w:rsid w:val="001E2324"/>
    <w:rsid w:val="001F6F4D"/>
    <w:rsid w:val="00200314"/>
    <w:rsid w:val="00247959"/>
    <w:rsid w:val="00294DA7"/>
    <w:rsid w:val="002B6070"/>
    <w:rsid w:val="002B78EA"/>
    <w:rsid w:val="00303C1A"/>
    <w:rsid w:val="003254CC"/>
    <w:rsid w:val="00343081"/>
    <w:rsid w:val="003609A0"/>
    <w:rsid w:val="00391F33"/>
    <w:rsid w:val="003A1E7B"/>
    <w:rsid w:val="003E69BB"/>
    <w:rsid w:val="003F024A"/>
    <w:rsid w:val="003F09D7"/>
    <w:rsid w:val="00405290"/>
    <w:rsid w:val="00407338"/>
    <w:rsid w:val="004270F5"/>
    <w:rsid w:val="00443290"/>
    <w:rsid w:val="00444852"/>
    <w:rsid w:val="0045006B"/>
    <w:rsid w:val="004529B3"/>
    <w:rsid w:val="00455C15"/>
    <w:rsid w:val="00460404"/>
    <w:rsid w:val="004824A6"/>
    <w:rsid w:val="004B0E21"/>
    <w:rsid w:val="004E558B"/>
    <w:rsid w:val="00510D52"/>
    <w:rsid w:val="005161B6"/>
    <w:rsid w:val="005211E0"/>
    <w:rsid w:val="0052662F"/>
    <w:rsid w:val="00544910"/>
    <w:rsid w:val="005571D7"/>
    <w:rsid w:val="005C635B"/>
    <w:rsid w:val="005E7B13"/>
    <w:rsid w:val="00625E51"/>
    <w:rsid w:val="006628E0"/>
    <w:rsid w:val="00682CE3"/>
    <w:rsid w:val="006853E1"/>
    <w:rsid w:val="006B3146"/>
    <w:rsid w:val="006D6969"/>
    <w:rsid w:val="00710471"/>
    <w:rsid w:val="00721C24"/>
    <w:rsid w:val="007277CF"/>
    <w:rsid w:val="00755487"/>
    <w:rsid w:val="007634DC"/>
    <w:rsid w:val="007665A3"/>
    <w:rsid w:val="00787C54"/>
    <w:rsid w:val="007A3833"/>
    <w:rsid w:val="007B0E9C"/>
    <w:rsid w:val="007E061B"/>
    <w:rsid w:val="00803CE6"/>
    <w:rsid w:val="00842613"/>
    <w:rsid w:val="00845702"/>
    <w:rsid w:val="008909E6"/>
    <w:rsid w:val="008B7CF1"/>
    <w:rsid w:val="008C030E"/>
    <w:rsid w:val="008D4AD0"/>
    <w:rsid w:val="008F35E7"/>
    <w:rsid w:val="0090636A"/>
    <w:rsid w:val="0091012C"/>
    <w:rsid w:val="009442D6"/>
    <w:rsid w:val="009568D4"/>
    <w:rsid w:val="00993CE1"/>
    <w:rsid w:val="009A1650"/>
    <w:rsid w:val="009A63B8"/>
    <w:rsid w:val="009E0AC1"/>
    <w:rsid w:val="009E2DF6"/>
    <w:rsid w:val="00A1084D"/>
    <w:rsid w:val="00A21ACE"/>
    <w:rsid w:val="00A304E3"/>
    <w:rsid w:val="00A96FD4"/>
    <w:rsid w:val="00AB1747"/>
    <w:rsid w:val="00AC1E02"/>
    <w:rsid w:val="00AC6C45"/>
    <w:rsid w:val="00AD2A72"/>
    <w:rsid w:val="00B00397"/>
    <w:rsid w:val="00B17E13"/>
    <w:rsid w:val="00B246F8"/>
    <w:rsid w:val="00B2505B"/>
    <w:rsid w:val="00B34F4A"/>
    <w:rsid w:val="00B424A8"/>
    <w:rsid w:val="00B749EC"/>
    <w:rsid w:val="00BA151D"/>
    <w:rsid w:val="00BC56C8"/>
    <w:rsid w:val="00BE4512"/>
    <w:rsid w:val="00BE63E9"/>
    <w:rsid w:val="00BE79E9"/>
    <w:rsid w:val="00C10B1B"/>
    <w:rsid w:val="00C23744"/>
    <w:rsid w:val="00C44A08"/>
    <w:rsid w:val="00C56BB1"/>
    <w:rsid w:val="00C65E22"/>
    <w:rsid w:val="00CA4E21"/>
    <w:rsid w:val="00CB05C3"/>
    <w:rsid w:val="00CE24A1"/>
    <w:rsid w:val="00D04AC3"/>
    <w:rsid w:val="00D07D35"/>
    <w:rsid w:val="00D478DB"/>
    <w:rsid w:val="00D95F89"/>
    <w:rsid w:val="00D97468"/>
    <w:rsid w:val="00DC0D68"/>
    <w:rsid w:val="00DC2A6B"/>
    <w:rsid w:val="00DF4D75"/>
    <w:rsid w:val="00DF6D94"/>
    <w:rsid w:val="00E024BC"/>
    <w:rsid w:val="00E055FC"/>
    <w:rsid w:val="00E154EB"/>
    <w:rsid w:val="00E43ED6"/>
    <w:rsid w:val="00E50062"/>
    <w:rsid w:val="00E66B15"/>
    <w:rsid w:val="00E67644"/>
    <w:rsid w:val="00E97246"/>
    <w:rsid w:val="00EC6DB4"/>
    <w:rsid w:val="00ED5526"/>
    <w:rsid w:val="00ED6193"/>
    <w:rsid w:val="00F07C05"/>
    <w:rsid w:val="00F13F69"/>
    <w:rsid w:val="00F51D35"/>
    <w:rsid w:val="00F55D05"/>
    <w:rsid w:val="00F55DA9"/>
    <w:rsid w:val="00FB1660"/>
    <w:rsid w:val="00FC34B8"/>
    <w:rsid w:val="00FF31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0E6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25E51"/>
    <w:pPr>
      <w:spacing w:after="0" w:line="240" w:lineRule="auto"/>
    </w:pPr>
    <w:rPr>
      <w:rFonts w:ascii="Calibri" w:hAnsi="Calibri" w:cs="Calibri"/>
      <w:lang w:val="uk-UA"/>
    </w:rPr>
  </w:style>
  <w:style w:type="paragraph" w:styleId="3">
    <w:name w:val="heading 3"/>
    <w:basedOn w:val="a"/>
    <w:next w:val="a"/>
    <w:link w:val="30"/>
    <w:qFormat/>
    <w:rsid w:val="003609A0"/>
    <w:pPr>
      <w:keepNext/>
      <w:widowControl w:val="0"/>
      <w:tabs>
        <w:tab w:val="left" w:pos="229"/>
      </w:tabs>
      <w:overflowPunct w:val="0"/>
      <w:autoSpaceDE w:val="0"/>
      <w:autoSpaceDN w:val="0"/>
      <w:adjustRightInd w:val="0"/>
      <w:jc w:val="center"/>
      <w:textAlignment w:val="baseline"/>
      <w:outlineLvl w:val="2"/>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4E3A"/>
    <w:pPr>
      <w:autoSpaceDE w:val="0"/>
      <w:autoSpaceDN w:val="0"/>
      <w:adjustRightInd w:val="0"/>
      <w:spacing w:after="0" w:line="240" w:lineRule="auto"/>
    </w:pPr>
    <w:rPr>
      <w:rFonts w:ascii="Cambria" w:hAnsi="Cambria" w:cs="Cambria"/>
      <w:color w:val="000000"/>
      <w:sz w:val="24"/>
      <w:szCs w:val="24"/>
    </w:rPr>
  </w:style>
  <w:style w:type="paragraph" w:styleId="a3">
    <w:name w:val="header"/>
    <w:basedOn w:val="a"/>
    <w:link w:val="a4"/>
    <w:uiPriority w:val="99"/>
    <w:unhideWhenUsed/>
    <w:rsid w:val="000E4E3A"/>
    <w:pPr>
      <w:tabs>
        <w:tab w:val="center" w:pos="4677"/>
        <w:tab w:val="right" w:pos="9355"/>
      </w:tabs>
    </w:pPr>
    <w:rPr>
      <w:rFonts w:asciiTheme="minorHAnsi" w:hAnsiTheme="minorHAnsi" w:cstheme="minorBidi"/>
      <w:lang w:val="ru-RU"/>
    </w:rPr>
  </w:style>
  <w:style w:type="character" w:customStyle="1" w:styleId="a4">
    <w:name w:val="Верхний колонтитул Знак"/>
    <w:basedOn w:val="a0"/>
    <w:link w:val="a3"/>
    <w:uiPriority w:val="99"/>
    <w:rsid w:val="000E4E3A"/>
  </w:style>
  <w:style w:type="paragraph" w:styleId="a5">
    <w:name w:val="footer"/>
    <w:basedOn w:val="a"/>
    <w:link w:val="a6"/>
    <w:uiPriority w:val="99"/>
    <w:unhideWhenUsed/>
    <w:rsid w:val="000E4E3A"/>
    <w:pPr>
      <w:tabs>
        <w:tab w:val="center" w:pos="4677"/>
        <w:tab w:val="right" w:pos="9355"/>
      </w:tabs>
    </w:pPr>
    <w:rPr>
      <w:rFonts w:asciiTheme="minorHAnsi" w:hAnsiTheme="minorHAnsi" w:cstheme="minorBidi"/>
      <w:lang w:val="ru-RU"/>
    </w:rPr>
  </w:style>
  <w:style w:type="character" w:customStyle="1" w:styleId="a6">
    <w:name w:val="Нижний колонтитул Знак"/>
    <w:basedOn w:val="a0"/>
    <w:link w:val="a5"/>
    <w:uiPriority w:val="99"/>
    <w:rsid w:val="000E4E3A"/>
  </w:style>
  <w:style w:type="character" w:styleId="a7">
    <w:name w:val="Hyperlink"/>
    <w:basedOn w:val="a0"/>
    <w:uiPriority w:val="99"/>
    <w:unhideWhenUsed/>
    <w:rsid w:val="003254CC"/>
    <w:rPr>
      <w:color w:val="0563C1" w:themeColor="hyperlink"/>
      <w:u w:val="single"/>
    </w:rPr>
  </w:style>
  <w:style w:type="character" w:customStyle="1" w:styleId="30">
    <w:name w:val="Заголовок 3 Знак"/>
    <w:basedOn w:val="a0"/>
    <w:link w:val="3"/>
    <w:rsid w:val="003609A0"/>
    <w:rPr>
      <w:rFonts w:ascii="Times New Roman" w:eastAsia="Times New Roman" w:hAnsi="Times New Roman" w:cs="Times New Roman"/>
      <w:b/>
      <w:sz w:val="20"/>
      <w:szCs w:val="20"/>
      <w:u w:val="single"/>
      <w:lang w:val="uk-UA"/>
    </w:rPr>
  </w:style>
  <w:style w:type="paragraph" w:styleId="a8">
    <w:name w:val="List Paragraph"/>
    <w:basedOn w:val="a"/>
    <w:uiPriority w:val="72"/>
    <w:rsid w:val="003609A0"/>
    <w:pPr>
      <w:widowControl w:val="0"/>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table" w:styleId="a9">
    <w:name w:val="Table Grid"/>
    <w:basedOn w:val="a1"/>
    <w:uiPriority w:val="39"/>
    <w:rsid w:val="00E0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95726">
      <w:bodyDiv w:val="1"/>
      <w:marLeft w:val="0"/>
      <w:marRight w:val="0"/>
      <w:marTop w:val="0"/>
      <w:marBottom w:val="0"/>
      <w:divBdr>
        <w:top w:val="none" w:sz="0" w:space="0" w:color="auto"/>
        <w:left w:val="none" w:sz="0" w:space="0" w:color="auto"/>
        <w:bottom w:val="none" w:sz="0" w:space="0" w:color="auto"/>
        <w:right w:val="none" w:sz="0" w:space="0" w:color="auto"/>
      </w:divBdr>
    </w:div>
    <w:div w:id="18755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4186</Words>
  <Characters>23865</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
      <vt:lpstr>        Виконавець бере на себе зобов'язання розробити корпоративний сайт Замовника.</vt:lpstr>
      <vt:lpstr>        Початком робіт є наступний день після підписання даного Додатку та отримання пер</vt:lpstr>
      <vt:lpstr>        Розробка веб-сайта Замовника складається  з наступних етапів:</vt:lpstr>
      <vt:lpstr>        Загальний термін виконання послуги (термін виконання послуг Виконавця - це періо</vt:lpstr>
      <vt:lpstr>        Вартість робіт складає 587 130 гривень 00 коп (п’ятсот вісімдесят сім тисяч сто </vt:lpstr>
      <vt:lpstr>        Розрахунки здійснюються шляхом передачі Замовником грошових коштів у безготівков</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Юлиана</dc:creator>
  <cp:keywords/>
  <dc:description/>
  <cp:lastModifiedBy>Microsoft Office User</cp:lastModifiedBy>
  <cp:revision>5</cp:revision>
  <dcterms:created xsi:type="dcterms:W3CDTF">2019-01-24T15:05:00Z</dcterms:created>
  <dcterms:modified xsi:type="dcterms:W3CDTF">2019-01-25T15:16:00Z</dcterms:modified>
</cp:coreProperties>
</file>